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206" w:type="dxa"/>
        <w:tblInd w:w="-5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C492C" w14:paraId="4A250BA1" w14:textId="77777777" w:rsidTr="007765ED">
        <w:tc>
          <w:tcPr>
            <w:tcW w:w="10206" w:type="dxa"/>
          </w:tcPr>
          <w:p w14:paraId="6609A105" w14:textId="3D0C978F" w:rsidR="007765ED" w:rsidRPr="00A7148F" w:rsidRDefault="007765ED" w:rsidP="007765ED">
            <w:pPr>
              <w:rPr>
                <w:b/>
                <w:bCs/>
                <w:color w:val="002060"/>
                <w:sz w:val="40"/>
                <w:szCs w:val="40"/>
              </w:rPr>
            </w:pPr>
            <w:r w:rsidRPr="2FF4D6FF">
              <w:rPr>
                <w:b/>
                <w:bCs/>
                <w:color w:val="002060"/>
                <w:sz w:val="40"/>
                <w:szCs w:val="40"/>
              </w:rPr>
              <w:t xml:space="preserve">Niveau : </w:t>
            </w:r>
            <w:r>
              <w:rPr>
                <w:b/>
                <w:bCs/>
                <w:color w:val="002060"/>
                <w:sz w:val="40"/>
                <w:szCs w:val="40"/>
              </w:rPr>
              <w:t>2</w:t>
            </w:r>
            <w:r w:rsidRPr="007765ED">
              <w:rPr>
                <w:b/>
                <w:bCs/>
                <w:color w:val="002060"/>
                <w:sz w:val="40"/>
                <w:szCs w:val="40"/>
                <w:vertAlign w:val="superscript"/>
              </w:rPr>
              <w:t>nde</w:t>
            </w:r>
            <w:r>
              <w:rPr>
                <w:b/>
                <w:bCs/>
                <w:color w:val="002060"/>
                <w:sz w:val="40"/>
                <w:szCs w:val="40"/>
              </w:rPr>
              <w:t xml:space="preserve"> </w:t>
            </w:r>
            <w:r w:rsidRPr="2FF4D6FF">
              <w:rPr>
                <w:b/>
                <w:bCs/>
                <w:color w:val="002060"/>
                <w:sz w:val="40"/>
                <w:szCs w:val="40"/>
              </w:rPr>
              <w:t xml:space="preserve"> </w:t>
            </w:r>
          </w:p>
          <w:p w14:paraId="1A733CB9" w14:textId="0238E49E" w:rsidR="007765ED" w:rsidRDefault="007765ED" w:rsidP="007765ED">
            <w:pPr>
              <w:rPr>
                <w:b/>
                <w:bCs/>
                <w:color w:val="002060"/>
                <w:sz w:val="40"/>
                <w:szCs w:val="40"/>
              </w:rPr>
            </w:pPr>
            <w:r w:rsidRPr="49A801CC">
              <w:rPr>
                <w:b/>
                <w:bCs/>
                <w:color w:val="002060"/>
                <w:sz w:val="40"/>
                <w:szCs w:val="40"/>
              </w:rPr>
              <w:t>Thème :</w:t>
            </w:r>
            <w:r>
              <w:rPr>
                <w:b/>
                <w:bCs/>
                <w:color w:val="002060"/>
                <w:sz w:val="40"/>
                <w:szCs w:val="40"/>
              </w:rPr>
              <w:t xml:space="preserve"> Introduction de la notion de vecteurs</w:t>
            </w:r>
          </w:p>
          <w:p w14:paraId="0085BEB7" w14:textId="77777777" w:rsidR="007765ED" w:rsidRDefault="007765ED" w:rsidP="007765ED">
            <w:pPr>
              <w:rPr>
                <w:i/>
                <w:iCs/>
                <w:color w:val="002060"/>
              </w:rPr>
            </w:pPr>
            <w:r w:rsidRPr="2FF4D6FF">
              <w:rPr>
                <w:i/>
                <w:iCs/>
                <w:color w:val="002060"/>
              </w:rPr>
              <w:t xml:space="preserve">Cette fiche n’a pas vocation à être un cours clé en main. Elle est un support à la réflexion pédagogique et didactique. </w:t>
            </w:r>
          </w:p>
          <w:p w14:paraId="25F226DB" w14:textId="77777777" w:rsidR="007765ED" w:rsidRPr="00F01229" w:rsidRDefault="007765ED" w:rsidP="007765ED">
            <w:pPr>
              <w:rPr>
                <w:i/>
                <w:iCs/>
                <w:color w:val="002060"/>
                <w:sz w:val="8"/>
                <w:szCs w:val="8"/>
              </w:rPr>
            </w:pPr>
          </w:p>
          <w:p w14:paraId="55C97820" w14:textId="77777777" w:rsidR="007765ED" w:rsidRDefault="007765ED" w:rsidP="007765ED">
            <w:pPr>
              <w:jc w:val="both"/>
              <w:rPr>
                <w:rFonts w:eastAsiaTheme="minorEastAsia"/>
                <w:i/>
                <w:iCs/>
                <w:color w:val="002060"/>
              </w:rPr>
            </w:pPr>
            <w:r w:rsidRPr="00447E02">
              <w:rPr>
                <w:rFonts w:eastAsiaTheme="minorEastAsia"/>
                <w:b/>
                <w:bCs/>
                <w:i/>
                <w:iCs/>
                <w:color w:val="002060"/>
              </w:rPr>
              <w:t>Questions à se poser avant</w:t>
            </w:r>
            <w:r>
              <w:rPr>
                <w:rFonts w:eastAsiaTheme="minorEastAsia"/>
                <w:i/>
                <w:iCs/>
                <w:color w:val="002060"/>
              </w:rPr>
              <w:t xml:space="preserve"> de construire sa séquence (constituée de </w:t>
            </w:r>
            <w:r w:rsidRPr="2FF4D6FF">
              <w:rPr>
                <w:i/>
                <w:iCs/>
                <w:color w:val="002060"/>
              </w:rPr>
              <w:t>plusieurs séances</w:t>
            </w:r>
            <w:r>
              <w:rPr>
                <w:rFonts w:eastAsiaTheme="minorEastAsia"/>
                <w:i/>
                <w:iCs/>
                <w:color w:val="002060"/>
              </w:rPr>
              <w:t>) sur le thème :</w:t>
            </w:r>
          </w:p>
          <w:p w14:paraId="2D123D6E" w14:textId="77777777" w:rsidR="007765ED" w:rsidRDefault="007765ED" w:rsidP="007765ED">
            <w:pPr>
              <w:pStyle w:val="Paragraphedeliste"/>
              <w:numPr>
                <w:ilvl w:val="0"/>
                <w:numId w:val="3"/>
              </w:numPr>
              <w:jc w:val="both"/>
              <w:rPr>
                <w:i/>
                <w:iCs/>
                <w:color w:val="002060"/>
              </w:rPr>
            </w:pPr>
            <w:r w:rsidRPr="006C7CEF">
              <w:rPr>
                <w:i/>
                <w:iCs/>
                <w:color w:val="002060"/>
              </w:rPr>
              <w:t>Quel</w:t>
            </w:r>
            <w:r>
              <w:rPr>
                <w:i/>
                <w:iCs/>
                <w:color w:val="002060"/>
              </w:rPr>
              <w:t>les notions déjà vues en lien avec la notion ?</w:t>
            </w:r>
          </w:p>
          <w:p w14:paraId="2FCB6001" w14:textId="5E07462D" w:rsidR="007765ED" w:rsidRDefault="007765ED" w:rsidP="007765ED">
            <w:pPr>
              <w:pStyle w:val="Paragraphedeliste"/>
              <w:numPr>
                <w:ilvl w:val="0"/>
                <w:numId w:val="3"/>
              </w:numPr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Quels objets mathématiques à introduire ?</w:t>
            </w:r>
          </w:p>
          <w:p w14:paraId="282EE54D" w14:textId="7E848A9E" w:rsidR="007765ED" w:rsidRDefault="00584AAF" w:rsidP="007765ED">
            <w:pPr>
              <w:pStyle w:val="Paragraphedeliste"/>
              <w:numPr>
                <w:ilvl w:val="0"/>
                <w:numId w:val="3"/>
              </w:numPr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Quels p</w:t>
            </w:r>
            <w:r w:rsidR="007765ED">
              <w:rPr>
                <w:i/>
                <w:iCs/>
                <w:color w:val="002060"/>
              </w:rPr>
              <w:t>rérequis nécessaires pour définir et étudier ces objets ?</w:t>
            </w:r>
          </w:p>
          <w:p w14:paraId="55DAE8E2" w14:textId="3BBB5FC0" w:rsidR="006C492C" w:rsidRPr="007765ED" w:rsidRDefault="007765ED" w:rsidP="007765ED">
            <w:pPr>
              <w:pStyle w:val="Paragraphedeliste"/>
              <w:numPr>
                <w:ilvl w:val="0"/>
                <w:numId w:val="3"/>
              </w:numPr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Quelles traces dans le cahier de cours ?</w:t>
            </w:r>
          </w:p>
        </w:tc>
      </w:tr>
      <w:tr w:rsidR="006C492C" w14:paraId="34628A8A" w14:textId="77777777" w:rsidTr="007765ED">
        <w:tc>
          <w:tcPr>
            <w:tcW w:w="10206" w:type="dxa"/>
          </w:tcPr>
          <w:p w14:paraId="24267704" w14:textId="77777777" w:rsidR="006C492C" w:rsidRPr="007E39EA" w:rsidRDefault="006C492C" w:rsidP="007765ED">
            <w:pPr>
              <w:rPr>
                <w:b/>
                <w:bCs/>
                <w:color w:val="7030A0"/>
                <w:sz w:val="28"/>
                <w:szCs w:val="28"/>
              </w:rPr>
            </w:pPr>
            <w:r w:rsidRPr="007E39EA">
              <w:rPr>
                <w:b/>
                <w:bCs/>
                <w:color w:val="7030A0"/>
                <w:sz w:val="28"/>
                <w:szCs w:val="28"/>
              </w:rPr>
              <w:t>Citation ou référence :</w:t>
            </w:r>
          </w:p>
          <w:p w14:paraId="38611D1B" w14:textId="77777777" w:rsidR="006C492C" w:rsidRDefault="00B71AC3" w:rsidP="00792AC9">
            <w:pPr>
              <w:jc w:val="both"/>
            </w:pPr>
            <w:r>
              <w:t>« </w:t>
            </w:r>
            <w:r w:rsidRPr="00705566">
              <w:rPr>
                <w:i/>
                <w:iCs/>
              </w:rPr>
              <w:t>Suppos</w:t>
            </w:r>
            <w:r w:rsidR="00C5769D">
              <w:rPr>
                <w:i/>
                <w:iCs/>
              </w:rPr>
              <w:t>é</w:t>
            </w:r>
            <w:r w:rsidRPr="00705566">
              <w:rPr>
                <w:i/>
                <w:iCs/>
              </w:rPr>
              <w:t xml:space="preserve"> qu’Euclide et ses prédécesseurs aient considéré le triangle comme une moitié de carré, ou mieux, d’un parallélogramme : ils auraient été immédiatement conduits au vecteur, c’est-à-dire à la structure de l’espace comme espace vectoriel.</w:t>
            </w:r>
            <w:r>
              <w:t> » Michel Serres</w:t>
            </w:r>
          </w:p>
          <w:p w14:paraId="4CFA2B78" w14:textId="5FC89EC8" w:rsidR="00792AC9" w:rsidRPr="00792AC9" w:rsidRDefault="00792AC9" w:rsidP="00792AC9">
            <w:pPr>
              <w:jc w:val="both"/>
              <w:rPr>
                <w:sz w:val="12"/>
                <w:szCs w:val="12"/>
              </w:rPr>
            </w:pPr>
          </w:p>
        </w:tc>
      </w:tr>
      <w:tr w:rsidR="006C492C" w14:paraId="0E9F04A7" w14:textId="77777777" w:rsidTr="00792AC9">
        <w:tc>
          <w:tcPr>
            <w:tcW w:w="10206" w:type="dxa"/>
          </w:tcPr>
          <w:p w14:paraId="2B9404D4" w14:textId="77777777" w:rsidR="007765ED" w:rsidRDefault="007765ED" w:rsidP="007765ED">
            <w:pPr>
              <w:rPr>
                <w:b/>
                <w:bCs/>
                <w:color w:val="7030A0"/>
                <w:sz w:val="28"/>
                <w:szCs w:val="28"/>
              </w:rPr>
            </w:pPr>
            <w:r w:rsidRPr="006D7E4A">
              <w:rPr>
                <w:b/>
                <w:bCs/>
                <w:color w:val="7030A0"/>
                <w:sz w:val="28"/>
                <w:szCs w:val="28"/>
              </w:rPr>
              <w:t>C</w:t>
            </w:r>
            <w:r>
              <w:rPr>
                <w:b/>
                <w:bCs/>
                <w:color w:val="7030A0"/>
                <w:sz w:val="28"/>
                <w:szCs w:val="28"/>
              </w:rPr>
              <w:t>ONTEXTE</w:t>
            </w:r>
          </w:p>
          <w:p w14:paraId="688A0CA2" w14:textId="77777777" w:rsidR="007765ED" w:rsidRPr="00792AC9" w:rsidRDefault="007765ED" w:rsidP="007765ED">
            <w:pPr>
              <w:jc w:val="both"/>
              <w:rPr>
                <w:b/>
                <w:bCs/>
                <w:color w:val="7030A0"/>
                <w:sz w:val="12"/>
                <w:szCs w:val="12"/>
              </w:rPr>
            </w:pPr>
          </w:p>
          <w:p w14:paraId="7285F493" w14:textId="0885857A" w:rsidR="007765ED" w:rsidRDefault="007765ED" w:rsidP="007765ED">
            <w:pPr>
              <w:jc w:val="both"/>
              <w:rPr>
                <w:b/>
                <w:bCs/>
                <w:color w:val="7030A0"/>
              </w:rPr>
            </w:pPr>
            <w:r w:rsidRPr="007965AD">
              <w:rPr>
                <w:b/>
                <w:bCs/>
                <w:color w:val="7030A0"/>
              </w:rPr>
              <w:t>Programme officiel</w:t>
            </w:r>
            <w:r>
              <w:rPr>
                <w:b/>
                <w:bCs/>
                <w:color w:val="7030A0"/>
              </w:rPr>
              <w:t> :</w:t>
            </w:r>
            <w:r>
              <w:t xml:space="preserve"> </w:t>
            </w:r>
            <w:hyperlink r:id="rId8" w:history="1">
              <w:r w:rsidRPr="00005491">
                <w:rPr>
                  <w:rStyle w:val="Lienhypertexte"/>
                  <w:b/>
                  <w:bCs/>
                </w:rPr>
                <w:t>https://euler.ac-versailles.fr/rubrique176.html</w:t>
              </w:r>
            </w:hyperlink>
          </w:p>
          <w:p w14:paraId="5211D432" w14:textId="41E84E41" w:rsidR="004527C2" w:rsidRPr="007765ED" w:rsidRDefault="004527C2" w:rsidP="007765ED">
            <w:pPr>
              <w:jc w:val="both"/>
              <w:rPr>
                <w:b/>
                <w:bCs/>
                <w:color w:val="7030A0"/>
              </w:rPr>
            </w:pPr>
            <w:r w:rsidRPr="00D91749">
              <w:t>Extrait BO : « </w:t>
            </w:r>
            <w:r w:rsidRPr="00705566">
              <w:rPr>
                <w:i/>
                <w:iCs/>
              </w:rPr>
              <w:t>Au cycle 4, la notion de translation fait l‘objet d‘une première approche, fondée sur l‘observation de son effet sur les configurations planes et de manipulations diverses, notamment sur un quadrillage ou à l‘aide d‘un logiciel de géométrie dynamique. On s‘y appuie en seconde pour introduire la notion de vecteur. Le professeur peut définir les opérations vectorielles à partir des coordonnées, ou bien commencer par leur construction géométrique.</w:t>
            </w:r>
            <w:r w:rsidRPr="00D91749">
              <w:t> »</w:t>
            </w:r>
          </w:p>
          <w:p w14:paraId="6A4C5D2A" w14:textId="140C0880" w:rsidR="006C492C" w:rsidRPr="00792AC9" w:rsidRDefault="006C492C" w:rsidP="007765ED">
            <w:pPr>
              <w:jc w:val="both"/>
              <w:rPr>
                <w:color w:val="002060"/>
                <w:sz w:val="12"/>
                <w:szCs w:val="12"/>
              </w:rPr>
            </w:pPr>
          </w:p>
        </w:tc>
      </w:tr>
      <w:tr w:rsidR="00F46D3D" w14:paraId="7F75F111" w14:textId="77777777" w:rsidTr="00792AC9">
        <w:tc>
          <w:tcPr>
            <w:tcW w:w="10206" w:type="dxa"/>
          </w:tcPr>
          <w:p w14:paraId="56C838B8" w14:textId="77777777" w:rsidR="00792AC9" w:rsidRPr="00792AC9" w:rsidRDefault="00792AC9" w:rsidP="007765ED">
            <w:pPr>
              <w:rPr>
                <w:color w:val="0070C0"/>
                <w:sz w:val="12"/>
                <w:szCs w:val="12"/>
              </w:rPr>
            </w:pPr>
          </w:p>
          <w:p w14:paraId="5002504D" w14:textId="7E171687" w:rsidR="007765ED" w:rsidRPr="006B1EA7" w:rsidRDefault="007765ED" w:rsidP="007765ED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6B1EA7">
              <w:rPr>
                <w:b/>
                <w:bCs/>
                <w:color w:val="0070C0"/>
                <w:sz w:val="28"/>
                <w:szCs w:val="28"/>
              </w:rPr>
              <w:t>Prérequis </w:t>
            </w:r>
          </w:p>
          <w:p w14:paraId="03CF8905" w14:textId="3DC6CBB4" w:rsidR="007765ED" w:rsidRDefault="007765ED" w:rsidP="007765ED">
            <w:r>
              <w:t>Au travers de questions flash, on fait un état des lieux et on réactive les savoirs et savoir-faire des élèves sur :</w:t>
            </w:r>
          </w:p>
          <w:p w14:paraId="2078C0D0" w14:textId="795A1BE5" w:rsidR="00F46D3D" w:rsidRDefault="007765ED" w:rsidP="007765ED">
            <w:pPr>
              <w:pStyle w:val="Paragraphedeliste"/>
              <w:numPr>
                <w:ilvl w:val="0"/>
                <w:numId w:val="3"/>
              </w:numPr>
            </w:pPr>
            <w:proofErr w:type="gramStart"/>
            <w:r>
              <w:t>le</w:t>
            </w:r>
            <w:proofErr w:type="gramEnd"/>
            <w:r>
              <w:t xml:space="preserve"> parallélogramme ;</w:t>
            </w:r>
          </w:p>
          <w:p w14:paraId="31BE5134" w14:textId="736B1B29" w:rsidR="007765ED" w:rsidRPr="007765ED" w:rsidRDefault="007765ED" w:rsidP="007765ED">
            <w:pPr>
              <w:pStyle w:val="Paragraphedeliste"/>
              <w:numPr>
                <w:ilvl w:val="0"/>
                <w:numId w:val="3"/>
              </w:numPr>
            </w:pPr>
            <w:proofErr w:type="gramStart"/>
            <w:r>
              <w:t>la</w:t>
            </w:r>
            <w:proofErr w:type="gramEnd"/>
            <w:r>
              <w:t xml:space="preserve"> translation.</w:t>
            </w:r>
          </w:p>
          <w:p w14:paraId="143CB891" w14:textId="77777777" w:rsidR="007765ED" w:rsidRPr="00834455" w:rsidRDefault="007765ED" w:rsidP="007765ED">
            <w:pPr>
              <w:pStyle w:val="Paragraphedeliste"/>
              <w:rPr>
                <w:sz w:val="16"/>
                <w:szCs w:val="16"/>
              </w:rPr>
            </w:pPr>
          </w:p>
          <w:p w14:paraId="78813E48" w14:textId="77777777" w:rsidR="007765ED" w:rsidRDefault="007765ED" w:rsidP="007765ED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6B1EA7">
              <w:rPr>
                <w:b/>
                <w:bCs/>
                <w:color w:val="0070C0"/>
                <w:sz w:val="28"/>
                <w:szCs w:val="28"/>
              </w:rPr>
              <w:t>Activité rapide : questions flash</w:t>
            </w:r>
          </w:p>
          <w:p w14:paraId="04BE1266" w14:textId="77777777" w:rsidR="007765ED" w:rsidRPr="00F57F91" w:rsidRDefault="007765ED" w:rsidP="007765ED">
            <w:pPr>
              <w:rPr>
                <w:i/>
                <w:iCs/>
                <w:color w:val="0070C0"/>
                <w:sz w:val="12"/>
                <w:szCs w:val="12"/>
              </w:rPr>
            </w:pPr>
          </w:p>
          <w:p w14:paraId="66AEDA5D" w14:textId="545DE01E" w:rsidR="00F46D3D" w:rsidRPr="0033430D" w:rsidRDefault="00F46D3D" w:rsidP="007765ED">
            <w:pPr>
              <w:rPr>
                <w:b/>
                <w:bCs/>
              </w:rPr>
            </w:pPr>
            <w:r w:rsidRPr="0033430D">
              <w:rPr>
                <w:b/>
                <w:bCs/>
              </w:rPr>
              <w:t>Q</w:t>
            </w:r>
            <w:r w:rsidR="007765ED">
              <w:rPr>
                <w:b/>
                <w:bCs/>
              </w:rPr>
              <w:t>F</w:t>
            </w:r>
            <w:r w:rsidRPr="0033430D">
              <w:rPr>
                <w:b/>
                <w:bCs/>
              </w:rPr>
              <w:t xml:space="preserve"> 1 :</w:t>
            </w:r>
          </w:p>
          <w:p w14:paraId="5CFC1CBE" w14:textId="77777777" w:rsidR="00F46D3D" w:rsidRDefault="00F46D3D" w:rsidP="007765ED">
            <w:r>
              <w:t>Complète :</w:t>
            </w:r>
          </w:p>
          <w:p w14:paraId="4EE781A2" w14:textId="0274A799" w:rsidR="00F46D3D" w:rsidRDefault="00F46D3D" w:rsidP="007765ED">
            <w:r>
              <w:t xml:space="preserve">- Un quadrilatère qui a deux côtés opposés </w:t>
            </w:r>
            <w:r w:rsidR="00792AC9">
              <w:t xml:space="preserve">deux à deux </w:t>
            </w:r>
            <w:r>
              <w:t>parallèles est un …………</w:t>
            </w:r>
            <w:proofErr w:type="gramStart"/>
            <w:r>
              <w:t>…….</w:t>
            </w:r>
            <w:proofErr w:type="gramEnd"/>
            <w:r>
              <w:t>………… .</w:t>
            </w:r>
          </w:p>
          <w:p w14:paraId="2265112D" w14:textId="7998D421" w:rsidR="00F46D3D" w:rsidRDefault="00F46D3D" w:rsidP="007765ED">
            <w:r>
              <w:t>- Un quadrilatère qui ses côtés deux à deux ……………………</w:t>
            </w:r>
            <w:proofErr w:type="gramStart"/>
            <w:r>
              <w:t>…….</w:t>
            </w:r>
            <w:proofErr w:type="gramEnd"/>
            <w:r>
              <w:t xml:space="preserve">. </w:t>
            </w:r>
            <w:proofErr w:type="gramStart"/>
            <w:r>
              <w:t>est</w:t>
            </w:r>
            <w:proofErr w:type="gramEnd"/>
            <w:r>
              <w:t xml:space="preserve"> un parallélogramme.</w:t>
            </w:r>
          </w:p>
          <w:p w14:paraId="1A509F5A" w14:textId="5F3BD46E" w:rsidR="00F46D3D" w:rsidRDefault="00F46D3D" w:rsidP="007765ED">
            <w:r>
              <w:t xml:space="preserve">- Un quadrilatère qui </w:t>
            </w:r>
            <w:r w:rsidR="00F11F7A">
              <w:t xml:space="preserve">a </w:t>
            </w:r>
            <w:r>
              <w:t>ses diagonales …………………………………………………………… est un parallélogramme.</w:t>
            </w:r>
          </w:p>
          <w:p w14:paraId="4DC4A7CE" w14:textId="77777777" w:rsidR="003E0566" w:rsidRPr="003E0566" w:rsidRDefault="003E0566" w:rsidP="00792AC9">
            <w:pPr>
              <w:rPr>
                <w:i/>
                <w:iCs/>
                <w:sz w:val="12"/>
                <w:szCs w:val="12"/>
              </w:rPr>
            </w:pPr>
          </w:p>
          <w:p w14:paraId="6AF5B643" w14:textId="13F8E061" w:rsidR="00792AC9" w:rsidRPr="00792AC9" w:rsidRDefault="00792AC9" w:rsidP="00792AC9">
            <w:pPr>
              <w:rPr>
                <w:i/>
                <w:iCs/>
              </w:rPr>
            </w:pPr>
            <w:r>
              <w:rPr>
                <w:i/>
                <w:iCs/>
              </w:rPr>
              <w:t>Cette question permet de revoir des caractérisations du parallélogramme</w:t>
            </w:r>
          </w:p>
          <w:p w14:paraId="4DF92B0F" w14:textId="77777777" w:rsidR="00792AC9" w:rsidRDefault="00792AC9" w:rsidP="007765ED"/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90"/>
              <w:gridCol w:w="3685"/>
            </w:tblGrid>
            <w:tr w:rsidR="00F942F2" w14:paraId="55AB1845" w14:textId="77777777" w:rsidTr="00792AC9">
              <w:tc>
                <w:tcPr>
                  <w:tcW w:w="4990" w:type="dxa"/>
                </w:tcPr>
                <w:p w14:paraId="19685D90" w14:textId="77777777" w:rsidR="00F942F2" w:rsidRPr="00792AC9" w:rsidRDefault="00F942F2" w:rsidP="00F942F2">
                  <w:pPr>
                    <w:rPr>
                      <w:b/>
                      <w:bCs/>
                      <w:sz w:val="8"/>
                      <w:szCs w:val="8"/>
                    </w:rPr>
                  </w:pPr>
                </w:p>
                <w:p w14:paraId="4D24EB60" w14:textId="77777777" w:rsidR="003E0566" w:rsidRDefault="003E0566" w:rsidP="00F942F2">
                  <w:pPr>
                    <w:rPr>
                      <w:b/>
                      <w:bCs/>
                    </w:rPr>
                  </w:pPr>
                </w:p>
                <w:p w14:paraId="7EF28852" w14:textId="0C665704" w:rsidR="00F942F2" w:rsidRPr="0033430D" w:rsidRDefault="00F942F2" w:rsidP="00F942F2">
                  <w:pPr>
                    <w:rPr>
                      <w:b/>
                      <w:bCs/>
                    </w:rPr>
                  </w:pPr>
                  <w:r w:rsidRPr="0033430D">
                    <w:rPr>
                      <w:b/>
                      <w:bCs/>
                    </w:rPr>
                    <w:t>Q</w:t>
                  </w:r>
                  <w:r>
                    <w:rPr>
                      <w:b/>
                      <w:bCs/>
                    </w:rPr>
                    <w:t>F</w:t>
                  </w:r>
                  <w:r w:rsidRPr="0033430D">
                    <w:rPr>
                      <w:b/>
                      <w:bCs/>
                    </w:rPr>
                    <w:t xml:space="preserve"> 2 :</w:t>
                  </w:r>
                </w:p>
                <w:p w14:paraId="3964B0CB" w14:textId="70614909" w:rsidR="00F942F2" w:rsidRDefault="00F942F2" w:rsidP="00F942F2">
                  <w:r>
                    <w:t xml:space="preserve">Dans la figure ci-contre qu’est-ce qui suggère que le quadrilatère ABCD est bien un parallélogramme ? </w:t>
                  </w:r>
                </w:p>
                <w:p w14:paraId="38466664" w14:textId="77777777" w:rsidR="00F942F2" w:rsidRDefault="00F942F2" w:rsidP="007765ED"/>
              </w:tc>
              <w:tc>
                <w:tcPr>
                  <w:tcW w:w="3685" w:type="dxa"/>
                  <w:tcBorders>
                    <w:left w:val="nil"/>
                  </w:tcBorders>
                </w:tcPr>
                <w:p w14:paraId="7FD2D10F" w14:textId="63513DF8" w:rsidR="00F942F2" w:rsidRDefault="00F942F2" w:rsidP="007765ED">
                  <w:r>
                    <w:rPr>
                      <w:noProof/>
                    </w:rPr>
                    <w:drawing>
                      <wp:anchor distT="0" distB="0" distL="114300" distR="114300" simplePos="0" relativeHeight="251693056" behindDoc="0" locked="0" layoutInCell="1" allowOverlap="1" wp14:anchorId="3EC33E51" wp14:editId="4F70EEC5">
                        <wp:simplePos x="0" y="0"/>
                        <wp:positionH relativeFrom="margin">
                          <wp:posOffset>500062</wp:posOffset>
                        </wp:positionH>
                        <wp:positionV relativeFrom="margin">
                          <wp:posOffset>180023</wp:posOffset>
                        </wp:positionV>
                        <wp:extent cx="1766887" cy="1228503"/>
                        <wp:effectExtent l="0" t="0" r="5080" b="0"/>
                        <wp:wrapSquare wrapText="bothSides"/>
                        <wp:docPr id="1818350076" name="Image 1818350076" descr="Une image contenant texte, ciel, antenne, câble&#10;&#10;Description générée automatiqu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Image 7" descr="Une image contenant texte, ciel, antenne, câble&#10;&#10;Description générée automatiquement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67881" cy="12291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020D412D" w14:textId="3472F7C0" w:rsidR="00405534" w:rsidRDefault="00792AC9" w:rsidP="007765ED">
            <w:pPr>
              <w:rPr>
                <w:b/>
                <w:bCs/>
              </w:rPr>
            </w:pPr>
            <w:r>
              <w:rPr>
                <w:i/>
                <w:iCs/>
              </w:rPr>
              <w:t>Cette question permet de remettre dans l’esprit des élèves une image mentale du parallélogramme.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31"/>
              <w:gridCol w:w="4776"/>
            </w:tblGrid>
            <w:tr w:rsidR="004453C0" w14:paraId="6CD2D242" w14:textId="77777777" w:rsidTr="004453C0">
              <w:tc>
                <w:tcPr>
                  <w:tcW w:w="5131" w:type="dxa"/>
                </w:tcPr>
                <w:p w14:paraId="4F1E1072" w14:textId="0FE402EF" w:rsidR="00792AC9" w:rsidRPr="003E0566" w:rsidRDefault="00792AC9" w:rsidP="007765ED">
                  <w:r>
                    <w:rPr>
                      <w:b/>
                      <w:bCs/>
                    </w:rPr>
                    <w:lastRenderedPageBreak/>
                    <w:t>QF3 :</w:t>
                  </w:r>
                </w:p>
                <w:p w14:paraId="63789176" w14:textId="140B0DD0" w:rsidR="00792AC9" w:rsidRDefault="003E0566" w:rsidP="007765ED">
                  <w:pPr>
                    <w:rPr>
                      <w:b/>
                      <w:bCs/>
                    </w:rPr>
                  </w:pPr>
                  <w:r w:rsidRPr="003E0566">
                    <w:t>En s’appuyant sur le quadrillage,</w:t>
                  </w:r>
                  <w:r>
                    <w:t xml:space="preserve"> transformer le quadrilatère coloré à l’aide de la translation qui transforme A en B</w:t>
                  </w:r>
                  <w:r w:rsidR="00A415A2">
                    <w:t xml:space="preserve">, </w:t>
                  </w:r>
                  <w:r>
                    <w:t xml:space="preserve">translation </w:t>
                  </w:r>
                  <w:r w:rsidR="00A415A2">
                    <w:t xml:space="preserve">dite </w:t>
                  </w:r>
                  <w:r>
                    <w:t xml:space="preserve">de vecteur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AB</m:t>
                        </m:r>
                      </m:e>
                    </m:acc>
                  </m:oMath>
                  <w:r>
                    <w:rPr>
                      <w:rFonts w:eastAsiaTheme="minorEastAsia"/>
                    </w:rPr>
                    <w:t>.</w:t>
                  </w:r>
                </w:p>
                <w:p w14:paraId="16F6205D" w14:textId="77777777" w:rsidR="003E0566" w:rsidRPr="003E0566" w:rsidRDefault="003E0566" w:rsidP="007765ED">
                  <w:pPr>
                    <w:rPr>
                      <w:i/>
                      <w:iCs/>
                      <w:sz w:val="12"/>
                      <w:szCs w:val="12"/>
                    </w:rPr>
                  </w:pPr>
                </w:p>
                <w:p w14:paraId="2BC963FD" w14:textId="6572422C" w:rsidR="004453C0" w:rsidRPr="004453C0" w:rsidRDefault="003E0566" w:rsidP="007765ED">
                  <w:pPr>
                    <w:rPr>
                      <w:rFonts w:eastAsiaTheme="minorEastAsia"/>
                    </w:rPr>
                  </w:pPr>
                  <w:r>
                    <w:rPr>
                      <w:i/>
                      <w:iCs/>
                    </w:rPr>
                    <w:t xml:space="preserve">Cette question permet de faire ressortir des parallélogrammes directement reliés à la notion de vecteur, ici le vecteur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AB</m:t>
                        </m:r>
                      </m:e>
                    </m:acc>
                  </m:oMath>
                  <w:r>
                    <w:rPr>
                      <w:rFonts w:eastAsiaTheme="minorEastAsia"/>
                    </w:rPr>
                    <w:t>.</w:t>
                  </w:r>
                </w:p>
              </w:tc>
              <w:tc>
                <w:tcPr>
                  <w:tcW w:w="4776" w:type="dxa"/>
                </w:tcPr>
                <w:p w14:paraId="680D99D1" w14:textId="694E6B65" w:rsidR="00792AC9" w:rsidRDefault="003E0566" w:rsidP="007765ED">
                  <w:r w:rsidRPr="003E0566">
                    <w:rPr>
                      <w:noProof/>
                    </w:rPr>
                    <w:drawing>
                      <wp:inline distT="0" distB="0" distL="0" distR="0" wp14:anchorId="007B0139" wp14:editId="3764F47D">
                        <wp:extent cx="2887377" cy="1490663"/>
                        <wp:effectExtent l="0" t="0" r="8255" b="0"/>
                        <wp:docPr id="1478222967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78222967" name=""/>
                                <pic:cNvPicPr/>
                              </pic:nvPicPr>
                              <pic:blipFill rotWithShape="1">
                                <a:blip r:embed="rId10"/>
                                <a:srcRect l="8852" t="10137" r="14861" b="2189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906079" cy="15003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99526DD" w14:textId="77777777" w:rsidR="004453C0" w:rsidRDefault="004453C0" w:rsidP="007765ED">
            <w:pPr>
              <w:rPr>
                <w:color w:val="FF0000"/>
              </w:rPr>
            </w:pPr>
          </w:p>
          <w:p w14:paraId="1EA10848" w14:textId="1BED75E1" w:rsidR="004453C0" w:rsidRPr="005E1555" w:rsidRDefault="004453C0" w:rsidP="007765ED">
            <w:r w:rsidRPr="005E1555">
              <w:t xml:space="preserve">Il est indispensable </w:t>
            </w:r>
            <w:r w:rsidR="00F01878" w:rsidRPr="005E1555">
              <w:t xml:space="preserve">à ce stade </w:t>
            </w:r>
            <w:r w:rsidRPr="005E1555">
              <w:t xml:space="preserve">de faire construire par les élèves plusieurs images de points pour dégager ce lien entre </w:t>
            </w:r>
            <w:r w:rsidRPr="005E1555">
              <w:rPr>
                <w:b/>
                <w:bCs/>
              </w:rPr>
              <w:t>parallélogramme</w:t>
            </w:r>
            <w:r w:rsidRPr="005E1555">
              <w:t xml:space="preserve"> et </w:t>
            </w:r>
            <w:r w:rsidRPr="005E1555">
              <w:rPr>
                <w:b/>
                <w:bCs/>
              </w:rPr>
              <w:t>représentant</w:t>
            </w:r>
            <w:r w:rsidR="00F01878" w:rsidRPr="005E1555">
              <w:rPr>
                <w:b/>
                <w:bCs/>
              </w:rPr>
              <w:t>s</w:t>
            </w:r>
            <w:r w:rsidRPr="005E1555">
              <w:rPr>
                <w:b/>
                <w:bCs/>
              </w:rPr>
              <w:t xml:space="preserve"> d</w:t>
            </w:r>
            <w:r w:rsidR="00F01878" w:rsidRPr="005E1555">
              <w:rPr>
                <w:b/>
                <w:bCs/>
              </w:rPr>
              <w:t>’un</w:t>
            </w:r>
            <w:r w:rsidRPr="005E1555">
              <w:rPr>
                <w:b/>
                <w:bCs/>
              </w:rPr>
              <w:t xml:space="preserve"> vecteur</w:t>
            </w:r>
            <w:r w:rsidRPr="005E1555">
              <w:t xml:space="preserve">. Il ne faut donc pas hésiter à </w:t>
            </w:r>
            <w:r w:rsidR="00CA3A7C" w:rsidRPr="005E1555">
              <w:t xml:space="preserve">projeter un fichier </w:t>
            </w:r>
            <w:proofErr w:type="spellStart"/>
            <w:r w:rsidR="00CA3A7C" w:rsidRPr="005E1555">
              <w:t>Geo</w:t>
            </w:r>
            <w:r w:rsidR="00601C12" w:rsidRPr="005E1555">
              <w:t>G</w:t>
            </w:r>
            <w:r w:rsidR="00CA3A7C" w:rsidRPr="005E1555">
              <w:t>ebra</w:t>
            </w:r>
            <w:proofErr w:type="spellEnd"/>
            <w:r w:rsidR="00CA3A7C" w:rsidRPr="005E1555">
              <w:t xml:space="preserve"> et à demander à des élèves de venir placer des points et leur image par la translation considérée.</w:t>
            </w:r>
          </w:p>
          <w:p w14:paraId="448779E0" w14:textId="421AF11F" w:rsidR="0033430D" w:rsidRPr="005E1555" w:rsidRDefault="004453C0" w:rsidP="007765ED">
            <w:pPr>
              <w:rPr>
                <w:b/>
                <w:bCs/>
                <w:sz w:val="28"/>
                <w:szCs w:val="28"/>
              </w:rPr>
            </w:pPr>
            <w:r w:rsidRPr="005E1555">
              <w:rPr>
                <w:b/>
                <w:bCs/>
                <w:sz w:val="28"/>
                <w:szCs w:val="28"/>
              </w:rPr>
              <w:t xml:space="preserve"> </w:t>
            </w:r>
          </w:p>
          <w:p w14:paraId="1CFC97E7" w14:textId="3E55A8E6" w:rsidR="0014555C" w:rsidRDefault="0014555C" w:rsidP="0014555C">
            <w:pPr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Notion de vecteur et trace dans le cahier de cours</w:t>
            </w:r>
          </w:p>
          <w:p w14:paraId="23F25B19" w14:textId="77777777" w:rsidR="004453C0" w:rsidRPr="004453C0" w:rsidRDefault="004453C0" w:rsidP="0014555C">
            <w:pPr>
              <w:rPr>
                <w:sz w:val="28"/>
                <w:szCs w:val="28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98"/>
              <w:gridCol w:w="4236"/>
            </w:tblGrid>
            <w:tr w:rsidR="0014555C" w14:paraId="4624F73D" w14:textId="77777777" w:rsidTr="00F01878">
              <w:tc>
                <w:tcPr>
                  <w:tcW w:w="5698" w:type="dxa"/>
                </w:tcPr>
                <w:p w14:paraId="1402DD62" w14:textId="0A5097C9" w:rsidR="00F01878" w:rsidRPr="005E1555" w:rsidRDefault="00F01878" w:rsidP="0014555C">
                  <w:pPr>
                    <w:rPr>
                      <w:b/>
                      <w:bCs/>
                      <w:u w:val="single"/>
                    </w:rPr>
                  </w:pPr>
                  <w:r w:rsidRPr="005E1555">
                    <w:rPr>
                      <w:b/>
                      <w:bCs/>
                      <w:u w:val="single"/>
                    </w:rPr>
                    <w:t>Définition</w:t>
                  </w:r>
                  <w:r w:rsidR="005E1555" w:rsidRPr="005E1555">
                    <w:rPr>
                      <w:bCs/>
                      <w:u w:val="single"/>
                    </w:rPr>
                    <w:t> :</w:t>
                  </w:r>
                </w:p>
                <w:p w14:paraId="29300762" w14:textId="6E9B64FF" w:rsidR="0014555C" w:rsidRDefault="0014555C" w:rsidP="0014555C">
                  <w:pPr>
                    <w:rPr>
                      <w:rFonts w:eastAsiaTheme="minorEastAsia"/>
                    </w:rPr>
                  </w:pPr>
                  <w:r>
                    <w:t xml:space="preserve">Soit A et B deux points du plan. On dit qu’un point N est l’image d’un point M par la </w:t>
                  </w:r>
                  <w:r w:rsidRPr="004453C0">
                    <w:rPr>
                      <w:b/>
                      <w:bCs/>
                    </w:rPr>
                    <w:t xml:space="preserve">translation de vecteur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acc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AB</m:t>
                        </m:r>
                      </m:e>
                    </m:acc>
                  </m:oMath>
                  <w:r w:rsidR="004453C0">
                    <w:rPr>
                      <w:rFonts w:eastAsiaTheme="minorEastAsia"/>
                    </w:rPr>
                    <w:t xml:space="preserve"> lorsque le quadrilatère ABNM est un parallélogramme.</w:t>
                  </w:r>
                </w:p>
                <w:p w14:paraId="5F054562" w14:textId="030E78A1" w:rsidR="00D67A68" w:rsidRDefault="00D67A68" w:rsidP="0014555C"/>
                <w:p w14:paraId="703A5940" w14:textId="77777777" w:rsidR="004453C0" w:rsidRPr="00907906" w:rsidRDefault="004453C0" w:rsidP="007765ED">
                  <w:pPr>
                    <w:rPr>
                      <w:i/>
                      <w:iCs/>
                      <w:sz w:val="12"/>
                      <w:szCs w:val="12"/>
                    </w:rPr>
                  </w:pPr>
                </w:p>
                <w:p w14:paraId="77D9C9A1" w14:textId="297753D7" w:rsidR="00D67A68" w:rsidRDefault="004453C0" w:rsidP="007765ED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Remarque : on pourrait dire aussi que B est l’image de A dans la translation de vecteur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MN</m:t>
                        </m:r>
                      </m:e>
                    </m:acc>
                  </m:oMath>
                  <w:r>
                    <w:rPr>
                      <w:rFonts w:eastAsiaTheme="minorEastAsia"/>
                      <w:i/>
                      <w:iCs/>
                    </w:rPr>
                    <w:t>.</w:t>
                  </w:r>
                  <w:r>
                    <w:rPr>
                      <w:i/>
                      <w:iCs/>
                    </w:rPr>
                    <w:t xml:space="preserve"> </w:t>
                  </w:r>
                </w:p>
                <w:p w14:paraId="2D019CEB" w14:textId="77777777" w:rsidR="00D67A68" w:rsidRDefault="00D67A68" w:rsidP="00D67A68"/>
                <w:p w14:paraId="61D822FD" w14:textId="77777777" w:rsidR="00D67A68" w:rsidRDefault="00D67A68" w:rsidP="007765ED">
                  <w:pPr>
                    <w:rPr>
                      <w:i/>
                      <w:iCs/>
                    </w:rPr>
                  </w:pPr>
                </w:p>
                <w:p w14:paraId="192CDA3F" w14:textId="61B6BE28" w:rsidR="00907906" w:rsidRPr="00A415A2" w:rsidRDefault="00907906" w:rsidP="007765ED">
                  <w:pPr>
                    <w:rPr>
                      <w:i/>
                      <w:iCs/>
                      <w:sz w:val="12"/>
                      <w:szCs w:val="12"/>
                    </w:rPr>
                  </w:pPr>
                </w:p>
              </w:tc>
              <w:tc>
                <w:tcPr>
                  <w:tcW w:w="4236" w:type="dxa"/>
                </w:tcPr>
                <w:p w14:paraId="68BD6DAA" w14:textId="5C84B395" w:rsidR="0014555C" w:rsidRDefault="0014555C" w:rsidP="007765ED">
                  <w:r w:rsidRPr="0014555C">
                    <w:rPr>
                      <w:noProof/>
                    </w:rPr>
                    <w:drawing>
                      <wp:inline distT="0" distB="0" distL="0" distR="0" wp14:anchorId="69EA4CCB" wp14:editId="4767F5B4">
                        <wp:extent cx="2551991" cy="1152525"/>
                        <wp:effectExtent l="0" t="0" r="1270" b="0"/>
                        <wp:docPr id="374513987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4513987" name=""/>
                                <pic:cNvPicPr/>
                              </pic:nvPicPr>
                              <pic:blipFill rotWithShape="1">
                                <a:blip r:embed="rId11"/>
                                <a:srcRect l="8686" t="23927" r="29766" b="3953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557817" cy="11551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6801BB0" w14:textId="77777777" w:rsidR="00A415A2" w:rsidRDefault="00F01878" w:rsidP="007765ED">
            <w:pPr>
              <w:rPr>
                <w:rFonts w:eastAsiaTheme="minorEastAsia"/>
                <w:iCs/>
              </w:rPr>
            </w:pPr>
            <w:r>
              <w:t xml:space="preserve">On écrit alors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AB</m:t>
                  </m:r>
                </m:e>
              </m:acc>
              <m:r>
                <w:rPr>
                  <w:rFonts w:ascii="Cambria Math" w:hAnsi="Cambria Math"/>
                </w:rPr>
                <m:t xml:space="preserve">=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MN</m:t>
                  </m:r>
                </m:e>
              </m:acc>
            </m:oMath>
            <w:r>
              <w:rPr>
                <w:rFonts w:eastAsiaTheme="minorEastAsia"/>
                <w:iCs/>
              </w:rPr>
              <w:t xml:space="preserve"> et on dit que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AB</m:t>
                  </m:r>
                </m:e>
              </m:acc>
            </m:oMath>
            <w:r>
              <w:rPr>
                <w:rFonts w:eastAsiaTheme="minorEastAsia"/>
                <w:iCs/>
              </w:rPr>
              <w:t xml:space="preserve"> et 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MN</m:t>
                  </m:r>
                </m:e>
              </m:acc>
            </m:oMath>
            <w:r>
              <w:rPr>
                <w:rFonts w:eastAsiaTheme="minorEastAsia"/>
                <w:iCs/>
              </w:rPr>
              <w:t xml:space="preserve"> sont deux </w:t>
            </w:r>
            <w:r w:rsidRPr="00A415A2">
              <w:rPr>
                <w:rFonts w:eastAsiaTheme="minorEastAsia"/>
                <w:b/>
                <w:bCs/>
                <w:iCs/>
              </w:rPr>
              <w:t>représentants</w:t>
            </w:r>
            <w:r>
              <w:rPr>
                <w:rFonts w:eastAsiaTheme="minorEastAsia"/>
                <w:iCs/>
              </w:rPr>
              <w:t xml:space="preserve"> d’un même vecteur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</m:acc>
            </m:oMath>
            <w:r>
              <w:rPr>
                <w:rFonts w:eastAsiaTheme="minorEastAsia"/>
                <w:iCs/>
              </w:rPr>
              <w:t>.</w:t>
            </w:r>
          </w:p>
          <w:p w14:paraId="1A1A7D5F" w14:textId="77777777" w:rsidR="00A415A2" w:rsidRPr="00A415A2" w:rsidRDefault="00A415A2" w:rsidP="007765ED">
            <w:pPr>
              <w:rPr>
                <w:rFonts w:eastAsiaTheme="minorEastAsia"/>
                <w:iCs/>
                <w:sz w:val="12"/>
                <w:szCs w:val="12"/>
              </w:rPr>
            </w:pPr>
          </w:p>
          <w:p w14:paraId="18F65FEC" w14:textId="6F0CCDA2" w:rsidR="00A415A2" w:rsidRPr="005E1555" w:rsidRDefault="00A415A2" w:rsidP="007765ED">
            <w:pPr>
              <w:rPr>
                <w:rFonts w:eastAsiaTheme="minorEastAsia"/>
                <w:i/>
                <w:iCs/>
              </w:rPr>
            </w:pPr>
            <w:r w:rsidRPr="005E1555">
              <w:rPr>
                <w:rFonts w:eastAsiaTheme="minorEastAsia"/>
                <w:i/>
                <w:iCs/>
              </w:rPr>
              <w:t>La notion sous-jacente ici est celle de classe d’équivalence de bipoints, notion bien sûr hors programme mais à avoir en tête pour que les élèves intègrent la différence entre segment et vecteur.</w:t>
            </w:r>
          </w:p>
          <w:p w14:paraId="5939ABE6" w14:textId="14846DB3" w:rsidR="00984980" w:rsidRDefault="00984980" w:rsidP="007765ED">
            <w:pPr>
              <w:rPr>
                <w:color w:val="FF0000"/>
              </w:rPr>
            </w:pPr>
          </w:p>
          <w:p w14:paraId="3401E993" w14:textId="0AF4437F" w:rsidR="005E1555" w:rsidRPr="005E1555" w:rsidRDefault="005E1555" w:rsidP="005E1555">
            <w:pPr>
              <w:pStyle w:val="Commentaire"/>
              <w:rPr>
                <w:sz w:val="24"/>
                <w:szCs w:val="24"/>
              </w:rPr>
            </w:pPr>
            <w:r w:rsidRPr="005E1555">
              <w:rPr>
                <w:sz w:val="24"/>
                <w:szCs w:val="24"/>
              </w:rPr>
              <w:t>C</w:t>
            </w:r>
            <w:r w:rsidRPr="005E1555">
              <w:rPr>
                <w:sz w:val="24"/>
                <w:szCs w:val="24"/>
              </w:rPr>
              <w:t xml:space="preserve">as particulier : si A=B, le vecteur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AA</m:t>
                  </m:r>
                </m:e>
              </m:acc>
            </m:oMath>
            <w:r w:rsidRPr="005E1555">
              <w:rPr>
                <w:rFonts w:eastAsiaTheme="minorEastAsia"/>
                <w:sz w:val="24"/>
                <w:szCs w:val="24"/>
              </w:rPr>
              <w:t xml:space="preserve"> est appelé vecteur nul, noté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acc>
            </m:oMath>
            <w:r w:rsidRPr="005E1555">
              <w:rPr>
                <w:rFonts w:eastAsiaTheme="minorEastAsia"/>
                <w:sz w:val="24"/>
                <w:szCs w:val="24"/>
              </w:rPr>
              <w:t xml:space="preserve">,. Il correspond au vecteur de la translation qui transforme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oMath>
            <w:r w:rsidRPr="005E1555">
              <w:rPr>
                <w:rFonts w:eastAsiaTheme="minorEastAsia"/>
                <w:sz w:val="24"/>
                <w:szCs w:val="24"/>
              </w:rPr>
              <w:t xml:space="preserve"> en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oMath>
            <w:r w:rsidRPr="005E1555">
              <w:rPr>
                <w:rFonts w:eastAsiaTheme="minorEastAsia"/>
                <w:sz w:val="24"/>
                <w:szCs w:val="24"/>
              </w:rPr>
              <w:t>.</w:t>
            </w:r>
          </w:p>
          <w:p w14:paraId="37712905" w14:textId="77777777" w:rsidR="00984980" w:rsidRPr="00A415A2" w:rsidRDefault="00984980" w:rsidP="007765ED">
            <w:pPr>
              <w:rPr>
                <w:color w:val="FF0000"/>
              </w:rPr>
            </w:pPr>
          </w:p>
          <w:p w14:paraId="1FA7D0D0" w14:textId="699D3475" w:rsidR="007D2D32" w:rsidRPr="00A415A2" w:rsidRDefault="007D2D32" w:rsidP="007765ED">
            <w:pPr>
              <w:rPr>
                <w:color w:val="0070C0"/>
                <w:sz w:val="12"/>
                <w:szCs w:val="12"/>
              </w:rPr>
            </w:pPr>
          </w:p>
          <w:p w14:paraId="15D52410" w14:textId="304CE0AD" w:rsidR="00907906" w:rsidRDefault="00907906" w:rsidP="00907906">
            <w:pPr>
              <w:rPr>
                <w:i/>
                <w:iCs/>
              </w:rPr>
            </w:pPr>
            <w:r w:rsidRPr="00907906">
              <w:rPr>
                <w:i/>
                <w:iCs/>
              </w:rPr>
              <w:t>On reprend la question flash 3 pour installer les éléments caractérisant un vecteur </w:t>
            </w:r>
            <w:r w:rsidR="00601C12" w:rsidRPr="00D67A68">
              <w:rPr>
                <w:i/>
                <w:iCs/>
              </w:rPr>
              <w:t xml:space="preserve">non nul </w:t>
            </w:r>
            <w:r w:rsidRPr="00D67A68">
              <w:rPr>
                <w:i/>
                <w:iCs/>
              </w:rPr>
              <w:t>:</w:t>
            </w:r>
            <w:r w:rsidRPr="00907906">
              <w:rPr>
                <w:i/>
                <w:iCs/>
              </w:rPr>
              <w:t xml:space="preserve"> d</w:t>
            </w:r>
            <w:r>
              <w:rPr>
                <w:i/>
                <w:iCs/>
              </w:rPr>
              <w:t>irection, sens, norme/longueur.</w:t>
            </w:r>
          </w:p>
          <w:p w14:paraId="1D92AA70" w14:textId="2CD530BD" w:rsidR="005C633C" w:rsidRDefault="005C633C" w:rsidP="007765ED"/>
          <w:p w14:paraId="6BEB73B7" w14:textId="025B794E" w:rsidR="00907906" w:rsidRPr="00907906" w:rsidRDefault="00907906" w:rsidP="00907906">
            <w:pPr>
              <w:jc w:val="center"/>
            </w:pPr>
            <w:r w:rsidRPr="00907906">
              <w:rPr>
                <w:noProof/>
              </w:rPr>
              <w:drawing>
                <wp:inline distT="0" distB="0" distL="0" distR="0" wp14:anchorId="0A494DE0" wp14:editId="02680ED8">
                  <wp:extent cx="3589655" cy="1644747"/>
                  <wp:effectExtent l="0" t="0" r="0" b="0"/>
                  <wp:docPr id="178866058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660580" name=""/>
                          <pic:cNvPicPr/>
                        </pic:nvPicPr>
                        <pic:blipFill rotWithShape="1">
                          <a:blip r:embed="rId12"/>
                          <a:srcRect t="8995" r="12785" b="22037"/>
                          <a:stretch/>
                        </pic:blipFill>
                        <pic:spPr bwMode="auto">
                          <a:xfrm>
                            <a:off x="0" y="0"/>
                            <a:ext cx="3605482" cy="1651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5DD12D0" w14:textId="54DF1291" w:rsidR="00F46D3D" w:rsidRDefault="00F46D3D" w:rsidP="007765ED">
            <w:pPr>
              <w:rPr>
                <w:i/>
                <w:iCs/>
              </w:rPr>
            </w:pPr>
          </w:p>
          <w:p w14:paraId="3723DA1F" w14:textId="77777777" w:rsidR="005E1555" w:rsidRDefault="005E1555" w:rsidP="00384C50">
            <w:pPr>
              <w:pStyle w:val="Paragraphedeliste"/>
              <w:ind w:left="32"/>
              <w:contextualSpacing w:val="0"/>
            </w:pPr>
          </w:p>
          <w:p w14:paraId="77313F17" w14:textId="70EC5FCB" w:rsidR="00384C50" w:rsidRDefault="00F46D3D" w:rsidP="00384C50">
            <w:pPr>
              <w:pStyle w:val="Paragraphedeliste"/>
              <w:ind w:left="32"/>
              <w:contextualSpacing w:val="0"/>
            </w:pPr>
            <w:r>
              <w:lastRenderedPageBreak/>
              <w:t xml:space="preserve">Que </w:t>
            </w:r>
            <w:r w:rsidR="00384C50">
              <w:t>peut-on dire :</w:t>
            </w:r>
          </w:p>
          <w:p w14:paraId="7C8B822A" w14:textId="67CB6043" w:rsidR="00384C50" w:rsidRDefault="00384C50" w:rsidP="00384C50">
            <w:pPr>
              <w:pStyle w:val="Paragraphedeliste"/>
              <w:numPr>
                <w:ilvl w:val="0"/>
                <w:numId w:val="3"/>
              </w:numPr>
              <w:contextualSpacing w:val="0"/>
            </w:pPr>
            <w:proofErr w:type="gramStart"/>
            <w:r>
              <w:t>des</w:t>
            </w:r>
            <w:proofErr w:type="gramEnd"/>
            <w:r w:rsidR="00F46D3D">
              <w:t xml:space="preserve"> longueurs A</w:t>
            </w:r>
            <w:r>
              <w:t>B</w:t>
            </w:r>
            <w:r w:rsidR="00F46D3D">
              <w:t xml:space="preserve">, </w:t>
            </w:r>
            <w:r>
              <w:t>EG</w:t>
            </w:r>
            <w:r w:rsidR="00F46D3D">
              <w:t>, C</w:t>
            </w:r>
            <w:r>
              <w:t>F</w:t>
            </w:r>
            <w:r w:rsidR="00F46D3D">
              <w:t xml:space="preserve"> et DH ? </w:t>
            </w:r>
          </w:p>
          <w:p w14:paraId="21CCF0B5" w14:textId="35E4FBBE" w:rsidR="00384C50" w:rsidRDefault="00384C50" w:rsidP="00384C50">
            <w:pPr>
              <w:pStyle w:val="Paragraphedeliste"/>
              <w:numPr>
                <w:ilvl w:val="0"/>
                <w:numId w:val="3"/>
              </w:numPr>
              <w:contextualSpacing w:val="0"/>
            </w:pPr>
            <w:proofErr w:type="gramStart"/>
            <w:r>
              <w:t>des</w:t>
            </w:r>
            <w:proofErr w:type="gramEnd"/>
            <w:r>
              <w:t xml:space="preserve"> droites (AB), (EG</w:t>
            </w:r>
            <w:r w:rsidR="00064F09">
              <w:t>)</w:t>
            </w:r>
            <w:r>
              <w:t xml:space="preserve">, </w:t>
            </w:r>
            <w:r w:rsidR="00064F09">
              <w:t>(</w:t>
            </w:r>
            <w:r>
              <w:t>CF</w:t>
            </w:r>
            <w:r w:rsidR="00064F09">
              <w:t>)</w:t>
            </w:r>
            <w:r>
              <w:t xml:space="preserve"> et </w:t>
            </w:r>
            <w:r w:rsidR="00064F09">
              <w:t>(</w:t>
            </w:r>
            <w:r>
              <w:t>DH</w:t>
            </w:r>
            <w:r w:rsidR="00064F09">
              <w:t>)</w:t>
            </w:r>
            <w:r>
              <w:t> ?</w:t>
            </w:r>
          </w:p>
          <w:p w14:paraId="56EA48B2" w14:textId="37761C2E" w:rsidR="00064F09" w:rsidRDefault="00064F09" w:rsidP="00064F09">
            <w:pPr>
              <w:pStyle w:val="Paragraphedeliste"/>
              <w:ind w:left="32"/>
              <w:contextualSpacing w:val="0"/>
              <w:rPr>
                <w:i/>
                <w:iCs/>
              </w:rPr>
            </w:pPr>
            <w:r>
              <w:rPr>
                <w:i/>
                <w:iCs/>
              </w:rPr>
              <w:t>Ces questions permettent de faire ressortir la direction (parallélisme de droites) et la longueur (distances égale) d’un vecteur. Il faut alors introduire le sens (de A vers B) pour demander aux élèves.</w:t>
            </w:r>
          </w:p>
          <w:p w14:paraId="62596398" w14:textId="77777777" w:rsidR="00064F09" w:rsidRDefault="00064F09" w:rsidP="00064F09">
            <w:pPr>
              <w:pStyle w:val="Paragraphedeliste"/>
              <w:ind w:left="32"/>
              <w:contextualSpacing w:val="0"/>
            </w:pPr>
            <w:r>
              <w:t>Que peut-on dire :</w:t>
            </w:r>
          </w:p>
          <w:p w14:paraId="3EC75BB5" w14:textId="32810AB1" w:rsidR="00F46D3D" w:rsidRDefault="00F46D3D" w:rsidP="00064F09">
            <w:pPr>
              <w:pStyle w:val="Paragraphedeliste"/>
              <w:numPr>
                <w:ilvl w:val="0"/>
                <w:numId w:val="3"/>
              </w:numPr>
              <w:contextualSpacing w:val="0"/>
            </w:pPr>
            <w:proofErr w:type="gramStart"/>
            <w:r>
              <w:t>des</w:t>
            </w:r>
            <w:proofErr w:type="gramEnd"/>
            <w:r>
              <w:t xml:space="preserve"> quadrilatères AE</w:t>
            </w:r>
            <w:r w:rsidR="00064F09">
              <w:t>G</w:t>
            </w:r>
            <w:r>
              <w:t xml:space="preserve">B, </w:t>
            </w:r>
            <w:r w:rsidR="00064F09">
              <w:t>ECFG</w:t>
            </w:r>
            <w:r>
              <w:t xml:space="preserve">, </w:t>
            </w:r>
            <w:r w:rsidR="00064F09">
              <w:t>CDHG</w:t>
            </w:r>
            <w:r>
              <w:t> ?</w:t>
            </w:r>
          </w:p>
          <w:p w14:paraId="45070592" w14:textId="756D0491" w:rsidR="00064F09" w:rsidRDefault="00064F09" w:rsidP="00064F09">
            <w:pPr>
              <w:pStyle w:val="Paragraphedeliste"/>
              <w:numPr>
                <w:ilvl w:val="0"/>
                <w:numId w:val="3"/>
              </w:numPr>
              <w:contextualSpacing w:val="0"/>
            </w:pPr>
            <w:proofErr w:type="gramStart"/>
            <w:r>
              <w:t>des</w:t>
            </w:r>
            <w:proofErr w:type="gramEnd"/>
            <w:r>
              <w:t xml:space="preserve"> vecteurs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Cs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hAnsi="Cambria Math"/>
                      <w:iCs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EG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hAnsi="Cambria Math"/>
                      <w:iCs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CF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hAnsi="Cambria Math"/>
                      <w:iCs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DH</m:t>
                  </m:r>
                </m:e>
              </m:acc>
              <m:r>
                <w:rPr>
                  <w:rFonts w:ascii="Cambria Math" w:hAnsi="Cambria Math"/>
                </w:rPr>
                <m:t> </m:t>
              </m:r>
            </m:oMath>
            <w:r>
              <w:rPr>
                <w:rFonts w:eastAsiaTheme="minorEastAsia"/>
              </w:rPr>
              <w:t>?</w:t>
            </w:r>
          </w:p>
          <w:p w14:paraId="7F82D091" w14:textId="77777777" w:rsidR="00FB1B2C" w:rsidRDefault="00FB1B2C" w:rsidP="007765ED">
            <w:pPr>
              <w:jc w:val="both"/>
              <w:rPr>
                <w:b/>
                <w:bCs/>
              </w:rPr>
            </w:pPr>
          </w:p>
          <w:p w14:paraId="7F8AED09" w14:textId="4ACF6EEC" w:rsidR="00FB1B2C" w:rsidRDefault="00FB1B2C" w:rsidP="007765ED">
            <w:pPr>
              <w:jc w:val="both"/>
              <w:rPr>
                <w:i/>
                <w:iCs/>
              </w:rPr>
            </w:pPr>
            <w:r w:rsidRPr="00FB1B2C">
              <w:rPr>
                <w:i/>
                <w:iCs/>
              </w:rPr>
              <w:t xml:space="preserve">L’objectif est </w:t>
            </w:r>
            <w:r>
              <w:rPr>
                <w:i/>
                <w:iCs/>
              </w:rPr>
              <w:t>d’amener les élèves à comprendre l’importance de l’objet mathématique vecteur qui contient à lui seul trois renseignements (direction, sens et longueur) :</w:t>
            </w:r>
          </w:p>
          <w:p w14:paraId="19A75243" w14:textId="77777777" w:rsidR="00FB1B2C" w:rsidRPr="00FB1B2C" w:rsidRDefault="00FB1B2C" w:rsidP="007765ED">
            <w:pPr>
              <w:jc w:val="both"/>
              <w:rPr>
                <w:i/>
                <w:iCs/>
              </w:rPr>
            </w:pPr>
          </w:p>
          <w:p w14:paraId="59E36261" w14:textId="588849FA" w:rsidR="006F61F3" w:rsidRPr="006F61F3" w:rsidRDefault="00681E59" w:rsidP="007765E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Caractérisation</w:t>
            </w:r>
            <w:r w:rsidR="006F61F3" w:rsidRPr="006F61F3">
              <w:rPr>
                <w:b/>
                <w:bCs/>
              </w:rPr>
              <w:t> :</w:t>
            </w:r>
          </w:p>
          <w:p w14:paraId="03421416" w14:textId="31F843B7" w:rsidR="006F61F3" w:rsidRPr="006F61F3" w:rsidRDefault="006F61F3" w:rsidP="007765ED">
            <w:pPr>
              <w:jc w:val="both"/>
              <w:rPr>
                <w:color w:val="000000" w:themeColor="text1"/>
              </w:rPr>
            </w:pPr>
            <w:r w:rsidRPr="006F61F3">
              <w:rPr>
                <w:color w:val="000000" w:themeColor="text1"/>
              </w:rPr>
              <w:t xml:space="preserve">Un </w:t>
            </w:r>
            <w:r w:rsidRPr="00D67A68">
              <w:rPr>
                <w:color w:val="000000" w:themeColor="text1"/>
              </w:rPr>
              <w:t xml:space="preserve">vecteur </w:t>
            </w:r>
            <w:r w:rsidR="00584AAF" w:rsidRPr="00D67A68">
              <w:rPr>
                <w:color w:val="000000" w:themeColor="text1"/>
              </w:rPr>
              <w:t>non nul</w:t>
            </w:r>
            <w:r w:rsidR="00584AAF">
              <w:rPr>
                <w:color w:val="000000" w:themeColor="text1"/>
              </w:rPr>
              <w:t xml:space="preserve"> </w:t>
            </w:r>
            <w:r w:rsidRPr="006F61F3">
              <w:rPr>
                <w:color w:val="000000" w:themeColor="text1"/>
              </w:rPr>
              <w:t xml:space="preserve">est caractérisé par sa </w:t>
            </w:r>
            <w:r w:rsidRPr="006F61F3">
              <w:rPr>
                <w:b/>
                <w:bCs/>
                <w:color w:val="000000" w:themeColor="text1"/>
              </w:rPr>
              <w:t>direction</w:t>
            </w:r>
            <w:r w:rsidRPr="006F61F3">
              <w:rPr>
                <w:color w:val="000000" w:themeColor="text1"/>
              </w:rPr>
              <w:t xml:space="preserve">, son </w:t>
            </w:r>
            <w:r w:rsidRPr="006F61F3">
              <w:rPr>
                <w:b/>
                <w:bCs/>
                <w:color w:val="000000" w:themeColor="text1"/>
              </w:rPr>
              <w:t>sens</w:t>
            </w:r>
            <w:r w:rsidRPr="006F61F3">
              <w:rPr>
                <w:color w:val="000000" w:themeColor="text1"/>
              </w:rPr>
              <w:t xml:space="preserve"> et sa </w:t>
            </w:r>
            <w:r w:rsidRPr="006F61F3">
              <w:rPr>
                <w:b/>
                <w:bCs/>
                <w:color w:val="000000" w:themeColor="text1"/>
              </w:rPr>
              <w:t>longueur</w:t>
            </w:r>
            <w:r w:rsidRPr="006F61F3">
              <w:rPr>
                <w:color w:val="000000" w:themeColor="text1"/>
              </w:rPr>
              <w:t>.</w:t>
            </w:r>
          </w:p>
          <w:p w14:paraId="1909323D" w14:textId="6860F74C" w:rsidR="006F61F3" w:rsidRPr="006F61F3" w:rsidRDefault="006F61F3" w:rsidP="007765ED">
            <w:pPr>
              <w:jc w:val="both"/>
              <w:rPr>
                <w:rFonts w:eastAsiaTheme="minorEastAsia"/>
                <w:color w:val="000000" w:themeColor="text1"/>
              </w:rPr>
            </w:pPr>
            <w:r w:rsidRPr="006F61F3">
              <w:rPr>
                <w:color w:val="000000" w:themeColor="text1"/>
              </w:rPr>
              <w:t>Dans la figure ci-</w:t>
            </w:r>
            <w:r w:rsidR="00AC5E37">
              <w:rPr>
                <w:color w:val="000000" w:themeColor="text1"/>
              </w:rPr>
              <w:t>dessus</w:t>
            </w:r>
            <w:r w:rsidRPr="006F61F3">
              <w:rPr>
                <w:color w:val="000000" w:themeColor="text1"/>
              </w:rPr>
              <w:t xml:space="preserve">, les vecteurs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Cs/>
                      <w:color w:val="000000" w:themeColor="text1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AB</m:t>
                  </m:r>
                </m:e>
              </m:acc>
            </m:oMath>
            <w:r w:rsidRPr="002E56F4">
              <w:rPr>
                <w:rFonts w:eastAsiaTheme="minorEastAsia"/>
                <w:iCs/>
                <w:color w:val="000000" w:themeColor="text1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Cs/>
                      <w:color w:val="000000" w:themeColor="text1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EG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hAnsi="Cambria Math"/>
                      <w:iCs/>
                      <w:color w:val="000000" w:themeColor="text1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CF</m:t>
                  </m:r>
                </m:e>
              </m:acc>
            </m:oMath>
            <w:r w:rsidR="002E56F4">
              <w:rPr>
                <w:rFonts w:eastAsiaTheme="minorEastAsia"/>
                <w:color w:val="000000" w:themeColor="text1"/>
              </w:rPr>
              <w:t xml:space="preserve"> et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Cs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DH</m:t>
                  </m:r>
                </m:e>
              </m:acc>
            </m:oMath>
            <w:r w:rsidRPr="006F61F3">
              <w:rPr>
                <w:rFonts w:eastAsiaTheme="minorEastAsia"/>
                <w:color w:val="000000" w:themeColor="text1"/>
              </w:rPr>
              <w:t xml:space="preserve"> sont des</w:t>
            </w:r>
            <w:r w:rsidRPr="006F61F3">
              <w:rPr>
                <w:rFonts w:eastAsiaTheme="minorEastAsia"/>
                <w:b/>
                <w:bCs/>
                <w:color w:val="000000" w:themeColor="text1"/>
              </w:rPr>
              <w:t xml:space="preserve"> représentants </w:t>
            </w:r>
            <w:r w:rsidRPr="006F61F3">
              <w:rPr>
                <w:rFonts w:eastAsiaTheme="minorEastAsia"/>
                <w:color w:val="000000" w:themeColor="text1"/>
              </w:rPr>
              <w:t>d</w:t>
            </w:r>
            <w:r>
              <w:rPr>
                <w:rFonts w:eastAsiaTheme="minorEastAsia"/>
                <w:color w:val="000000" w:themeColor="text1"/>
              </w:rPr>
              <w:t>u</w:t>
            </w:r>
            <w:r w:rsidRPr="006F61F3">
              <w:rPr>
                <w:rFonts w:eastAsiaTheme="minorEastAsia"/>
                <w:color w:val="000000" w:themeColor="text1"/>
              </w:rPr>
              <w:t xml:space="preserve"> vecteur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u</m:t>
                  </m:r>
                </m:e>
              </m:acc>
            </m:oMath>
            <w:r w:rsidRPr="006F61F3">
              <w:rPr>
                <w:rFonts w:eastAsiaTheme="minorEastAsia"/>
                <w:color w:val="000000" w:themeColor="text1"/>
              </w:rPr>
              <w:t> :</w:t>
            </w:r>
          </w:p>
          <w:p w14:paraId="10D90204" w14:textId="00673312" w:rsidR="006F61F3" w:rsidRPr="006F61F3" w:rsidRDefault="005E1555" w:rsidP="007765ED">
            <w:pPr>
              <w:jc w:val="center"/>
              <w:rPr>
                <w:rFonts w:eastAsiaTheme="minorEastAsia"/>
                <w:color w:val="000000" w:themeColor="text1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u</m:t>
                  </m:r>
                </m:e>
              </m:acc>
              <m:r>
                <w:rPr>
                  <w:rFonts w:ascii="Cambria Math" w:hAnsi="Cambria Math"/>
                  <w:color w:val="000000" w:themeColor="text1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Cs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</w:rPr>
                <m:t xml:space="preserve">= </m:t>
              </m:r>
              <m:acc>
                <m:accPr>
                  <m:chr m:val="⃗"/>
                  <m:ctrlPr>
                    <w:rPr>
                      <w:rFonts w:ascii="Cambria Math" w:hAnsi="Cambria Math"/>
                      <w:iCs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EG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</w:rPr>
                <m:t xml:space="preserve">= </m:t>
              </m:r>
              <m:acc>
                <m:accPr>
                  <m:chr m:val="⃗"/>
                  <m:ctrlPr>
                    <w:rPr>
                      <w:rFonts w:ascii="Cambria Math" w:hAnsi="Cambria Math"/>
                      <w:iCs/>
                      <w:color w:val="000000" w:themeColor="text1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CF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</w:rPr>
                <m:t xml:space="preserve">= </m:t>
              </m:r>
              <m:acc>
                <m:accPr>
                  <m:chr m:val="⃗"/>
                  <m:ctrlPr>
                    <w:rPr>
                      <w:rFonts w:ascii="Cambria Math" w:hAnsi="Cambria Math"/>
                      <w:iCs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DH</m:t>
                  </m:r>
                </m:e>
              </m:acc>
            </m:oMath>
            <w:r w:rsidR="006F61F3" w:rsidRPr="006F61F3">
              <w:rPr>
                <w:rFonts w:eastAsiaTheme="minorEastAsia"/>
                <w:color w:val="000000" w:themeColor="text1"/>
              </w:rPr>
              <w:t>.</w:t>
            </w:r>
          </w:p>
          <w:p w14:paraId="702F123E" w14:textId="56AD8DE1" w:rsidR="006F61F3" w:rsidRPr="006F61F3" w:rsidRDefault="006F61F3" w:rsidP="007765ED">
            <w:pPr>
              <w:jc w:val="both"/>
              <w:rPr>
                <w:rFonts w:eastAsiaTheme="minorEastAsia"/>
                <w:color w:val="000000" w:themeColor="text1"/>
              </w:rPr>
            </w:pPr>
            <w:r w:rsidRPr="006F61F3">
              <w:rPr>
                <w:color w:val="000000" w:themeColor="text1"/>
              </w:rPr>
              <w:t xml:space="preserve">La </w:t>
            </w:r>
            <w:r w:rsidRPr="006F61F3">
              <w:rPr>
                <w:b/>
                <w:bCs/>
                <w:color w:val="000000" w:themeColor="text1"/>
              </w:rPr>
              <w:t>direction</w:t>
            </w:r>
            <w:r w:rsidRPr="006F61F3">
              <w:rPr>
                <w:color w:val="000000" w:themeColor="text1"/>
              </w:rPr>
              <w:t xml:space="preserve"> du vecteur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u</m:t>
                  </m:r>
                </m:e>
              </m:acc>
            </m:oMath>
            <w:r w:rsidRPr="006F61F3">
              <w:rPr>
                <w:rFonts w:eastAsiaTheme="minorEastAsia"/>
                <w:color w:val="000000" w:themeColor="text1"/>
              </w:rPr>
              <w:t xml:space="preserve"> est la droite (</w:t>
            </w:r>
            <w:r w:rsidRPr="00FB1B2C">
              <w:rPr>
                <w:rFonts w:eastAsiaTheme="minorEastAsia"/>
                <w:color w:val="000000" w:themeColor="text1"/>
              </w:rPr>
              <w:t>AB), (</w:t>
            </w:r>
            <w:r w:rsidR="00DD06E7">
              <w:rPr>
                <w:rFonts w:eastAsiaTheme="minorEastAsia"/>
                <w:color w:val="000000" w:themeColor="text1"/>
              </w:rPr>
              <w:t>EG</w:t>
            </w:r>
            <w:r w:rsidRPr="00FB1B2C">
              <w:rPr>
                <w:rFonts w:eastAsiaTheme="minorEastAsia"/>
                <w:color w:val="000000" w:themeColor="text1"/>
              </w:rPr>
              <w:t>)</w:t>
            </w:r>
            <w:r w:rsidR="00DD06E7">
              <w:rPr>
                <w:rFonts w:eastAsiaTheme="minorEastAsia"/>
                <w:color w:val="000000" w:themeColor="text1"/>
              </w:rPr>
              <w:t>, (CF)</w:t>
            </w:r>
            <w:r w:rsidRPr="00FB1B2C">
              <w:rPr>
                <w:rFonts w:eastAsiaTheme="minorEastAsia"/>
                <w:color w:val="000000" w:themeColor="text1"/>
              </w:rPr>
              <w:t xml:space="preserve"> ou (</w:t>
            </w:r>
            <w:r w:rsidR="00DD06E7">
              <w:rPr>
                <w:rFonts w:eastAsiaTheme="minorEastAsia"/>
                <w:color w:val="000000" w:themeColor="text1"/>
              </w:rPr>
              <w:t>DH</w:t>
            </w:r>
            <w:r w:rsidRPr="00FB1B2C">
              <w:rPr>
                <w:rFonts w:eastAsiaTheme="minorEastAsia"/>
                <w:color w:val="000000" w:themeColor="text1"/>
              </w:rPr>
              <w:t>)</w:t>
            </w:r>
            <w:r w:rsidRPr="006F61F3">
              <w:rPr>
                <w:rFonts w:eastAsiaTheme="minorEastAsia"/>
                <w:color w:val="000000" w:themeColor="text1"/>
              </w:rPr>
              <w:t xml:space="preserve"> (</w:t>
            </w:r>
            <w:r w:rsidR="004A3F35">
              <w:rPr>
                <w:rFonts w:eastAsiaTheme="minorEastAsia"/>
                <w:color w:val="000000" w:themeColor="text1"/>
              </w:rPr>
              <w:t>ce</w:t>
            </w:r>
            <w:r w:rsidRPr="006F61F3">
              <w:rPr>
                <w:rFonts w:eastAsiaTheme="minorEastAsia"/>
                <w:color w:val="000000" w:themeColor="text1"/>
              </w:rPr>
              <w:t>s</w:t>
            </w:r>
            <w:r w:rsidR="004A3F35">
              <w:rPr>
                <w:rFonts w:eastAsiaTheme="minorEastAsia"/>
                <w:color w:val="000000" w:themeColor="text1"/>
              </w:rPr>
              <w:t xml:space="preserve"> droites</w:t>
            </w:r>
            <w:r w:rsidRPr="006F61F3">
              <w:rPr>
                <w:rFonts w:eastAsiaTheme="minorEastAsia"/>
                <w:color w:val="000000" w:themeColor="text1"/>
              </w:rPr>
              <w:t xml:space="preserve"> sont parallèles).</w:t>
            </w:r>
          </w:p>
          <w:p w14:paraId="58DBB69A" w14:textId="6F89AF8C" w:rsidR="006F61F3" w:rsidRPr="006F61F3" w:rsidRDefault="006F61F3" w:rsidP="007765ED">
            <w:pPr>
              <w:jc w:val="both"/>
              <w:rPr>
                <w:rFonts w:eastAsiaTheme="minorEastAsia"/>
                <w:color w:val="000000" w:themeColor="text1"/>
              </w:rPr>
            </w:pPr>
            <w:r w:rsidRPr="006F61F3">
              <w:rPr>
                <w:color w:val="000000" w:themeColor="text1"/>
              </w:rPr>
              <w:t xml:space="preserve">Le </w:t>
            </w:r>
            <w:r w:rsidRPr="006F61F3">
              <w:rPr>
                <w:b/>
                <w:bCs/>
                <w:color w:val="000000" w:themeColor="text1"/>
              </w:rPr>
              <w:t>sens</w:t>
            </w:r>
            <w:r w:rsidRPr="006F61F3">
              <w:rPr>
                <w:color w:val="000000" w:themeColor="text1"/>
              </w:rPr>
              <w:t xml:space="preserve"> du vecteur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u</m:t>
                  </m:r>
                </m:e>
              </m:acc>
            </m:oMath>
            <w:r w:rsidRPr="006F61F3">
              <w:rPr>
                <w:rFonts w:eastAsiaTheme="minorEastAsia"/>
                <w:color w:val="000000" w:themeColor="text1"/>
              </w:rPr>
              <w:t xml:space="preserve"> est de A vers B (ou </w:t>
            </w:r>
            <w:r w:rsidR="002E56F4">
              <w:rPr>
                <w:rFonts w:eastAsiaTheme="minorEastAsia"/>
                <w:color w:val="000000" w:themeColor="text1"/>
              </w:rPr>
              <w:t>E</w:t>
            </w:r>
            <w:r w:rsidRPr="006F61F3">
              <w:rPr>
                <w:rFonts w:eastAsiaTheme="minorEastAsia"/>
                <w:color w:val="000000" w:themeColor="text1"/>
              </w:rPr>
              <w:t xml:space="preserve"> vers </w:t>
            </w:r>
            <w:r w:rsidR="002E56F4">
              <w:rPr>
                <w:rFonts w:eastAsiaTheme="minorEastAsia"/>
                <w:color w:val="000000" w:themeColor="text1"/>
              </w:rPr>
              <w:t>G</w:t>
            </w:r>
            <w:r w:rsidR="004756B7">
              <w:rPr>
                <w:rFonts w:eastAsiaTheme="minorEastAsia"/>
                <w:i/>
                <w:iCs/>
                <w:color w:val="000000" w:themeColor="text1"/>
              </w:rPr>
              <w:t xml:space="preserve"> </w:t>
            </w:r>
            <w:r w:rsidR="004756B7" w:rsidRPr="004756B7">
              <w:rPr>
                <w:rFonts w:eastAsiaTheme="minorEastAsia"/>
                <w:color w:val="000000" w:themeColor="text1"/>
              </w:rPr>
              <w:t>ou</w:t>
            </w:r>
            <w:r w:rsidR="002E56F4">
              <w:rPr>
                <w:rFonts w:eastAsiaTheme="minorEastAsia"/>
                <w:color w:val="000000" w:themeColor="text1"/>
              </w:rPr>
              <w:t xml:space="preserve"> C</w:t>
            </w:r>
            <w:r w:rsidR="004756B7">
              <w:rPr>
                <w:rFonts w:eastAsiaTheme="minorEastAsia"/>
                <w:i/>
                <w:iCs/>
                <w:color w:val="000000" w:themeColor="text1"/>
              </w:rPr>
              <w:t xml:space="preserve"> </w:t>
            </w:r>
            <w:r w:rsidR="004756B7" w:rsidRPr="004756B7">
              <w:rPr>
                <w:rFonts w:eastAsiaTheme="minorEastAsia"/>
                <w:color w:val="000000" w:themeColor="text1"/>
              </w:rPr>
              <w:t xml:space="preserve">vers </w:t>
            </w:r>
            <w:r w:rsidR="002E56F4">
              <w:rPr>
                <w:rFonts w:eastAsiaTheme="minorEastAsia"/>
                <w:color w:val="000000" w:themeColor="text1"/>
              </w:rPr>
              <w:t>F ou D vers H)</w:t>
            </w:r>
            <w:r w:rsidRPr="006F61F3">
              <w:rPr>
                <w:rFonts w:eastAsiaTheme="minorEastAsia"/>
                <w:color w:val="000000" w:themeColor="text1"/>
              </w:rPr>
              <w:t>.</w:t>
            </w:r>
          </w:p>
          <w:p w14:paraId="7FF9294D" w14:textId="59BD39F5" w:rsidR="006F61F3" w:rsidRPr="006F61F3" w:rsidRDefault="006F61F3" w:rsidP="007765ED">
            <w:pPr>
              <w:jc w:val="both"/>
              <w:rPr>
                <w:rFonts w:eastAsiaTheme="minorEastAsia"/>
                <w:color w:val="000000" w:themeColor="text1"/>
              </w:rPr>
            </w:pPr>
            <w:r w:rsidRPr="006F61F3">
              <w:rPr>
                <w:color w:val="000000" w:themeColor="text1"/>
              </w:rPr>
              <w:t xml:space="preserve">La </w:t>
            </w:r>
            <w:r w:rsidRPr="006F61F3">
              <w:rPr>
                <w:b/>
                <w:bCs/>
                <w:color w:val="000000" w:themeColor="text1"/>
              </w:rPr>
              <w:t>longueur</w:t>
            </w:r>
            <w:r w:rsidRPr="006F61F3">
              <w:rPr>
                <w:color w:val="000000" w:themeColor="text1"/>
              </w:rPr>
              <w:t xml:space="preserve"> (ou norme) du vecteur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u</m:t>
                  </m:r>
                </m:e>
              </m:acc>
            </m:oMath>
            <w:r w:rsidRPr="006F61F3">
              <w:rPr>
                <w:rFonts w:eastAsiaTheme="minorEastAsia"/>
                <w:color w:val="000000" w:themeColor="text1"/>
              </w:rPr>
              <w:t xml:space="preserve"> est la longueur du segment [</w:t>
            </w:r>
            <w:r w:rsidRPr="002E56F4">
              <w:rPr>
                <w:rFonts w:eastAsiaTheme="minorEastAsia"/>
                <w:color w:val="000000" w:themeColor="text1"/>
              </w:rPr>
              <w:t>AB</w:t>
            </w:r>
            <w:r w:rsidRPr="006F61F3">
              <w:rPr>
                <w:rFonts w:eastAsiaTheme="minorEastAsia"/>
                <w:color w:val="000000" w:themeColor="text1"/>
              </w:rPr>
              <w:t>] ou [</w:t>
            </w:r>
            <w:r w:rsidRPr="002E56F4">
              <w:rPr>
                <w:rFonts w:eastAsiaTheme="minorEastAsia"/>
                <w:color w:val="000000" w:themeColor="text1"/>
              </w:rPr>
              <w:t>E</w:t>
            </w:r>
            <w:r w:rsidR="002E56F4" w:rsidRPr="002E56F4">
              <w:rPr>
                <w:rFonts w:eastAsiaTheme="minorEastAsia"/>
                <w:color w:val="000000" w:themeColor="text1"/>
              </w:rPr>
              <w:t>G</w:t>
            </w:r>
            <w:r w:rsidRPr="006F61F3">
              <w:rPr>
                <w:rFonts w:eastAsiaTheme="minorEastAsia"/>
                <w:color w:val="000000" w:themeColor="text1"/>
              </w:rPr>
              <w:t>]</w:t>
            </w:r>
            <w:r w:rsidR="002E56F4">
              <w:rPr>
                <w:rFonts w:eastAsiaTheme="minorEastAsia"/>
                <w:color w:val="000000" w:themeColor="text1"/>
              </w:rPr>
              <w:t xml:space="preserve"> ou [CF] ou [DH]</w:t>
            </w:r>
            <w:r w:rsidRPr="006F61F3">
              <w:rPr>
                <w:rFonts w:eastAsiaTheme="minorEastAsia"/>
                <w:color w:val="000000" w:themeColor="text1"/>
              </w:rPr>
              <w:t>.</w:t>
            </w:r>
          </w:p>
          <w:p w14:paraId="14B27CBD" w14:textId="06F04440" w:rsidR="006F61F3" w:rsidRDefault="006F61F3" w:rsidP="007765ED">
            <w:pPr>
              <w:jc w:val="both"/>
              <w:rPr>
                <w:rFonts w:eastAsiaTheme="minorEastAsia"/>
                <w:color w:val="000000" w:themeColor="text1"/>
              </w:rPr>
            </w:pPr>
            <w:r w:rsidRPr="006F61F3">
              <w:rPr>
                <w:rFonts w:eastAsiaTheme="minorEastAsia"/>
                <w:color w:val="000000" w:themeColor="text1"/>
              </w:rPr>
              <w:t xml:space="preserve">Le point </w:t>
            </w:r>
            <w:r w:rsidRPr="006F61F3">
              <w:rPr>
                <w:rFonts w:eastAsiaTheme="minorEastAsia"/>
                <w:i/>
                <w:iCs/>
                <w:color w:val="000000" w:themeColor="text1"/>
              </w:rPr>
              <w:t>A</w:t>
            </w:r>
            <w:r w:rsidRPr="006F61F3">
              <w:rPr>
                <w:rFonts w:eastAsiaTheme="minorEastAsia"/>
                <w:color w:val="000000" w:themeColor="text1"/>
              </w:rPr>
              <w:t xml:space="preserve"> est l’</w:t>
            </w:r>
            <w:r w:rsidRPr="006F61F3">
              <w:rPr>
                <w:rFonts w:eastAsiaTheme="minorEastAsia"/>
                <w:b/>
                <w:bCs/>
                <w:color w:val="000000" w:themeColor="text1"/>
              </w:rPr>
              <w:t>origine</w:t>
            </w:r>
            <w:r w:rsidRPr="006F61F3">
              <w:rPr>
                <w:rFonts w:eastAsiaTheme="minorEastAsia"/>
                <w:color w:val="000000" w:themeColor="text1"/>
              </w:rPr>
              <w:t xml:space="preserve"> du vecteur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Cs/>
                      <w:color w:val="000000" w:themeColor="text1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AB</m:t>
                  </m:r>
                </m:e>
              </m:acc>
            </m:oMath>
            <w:r w:rsidRPr="006F61F3">
              <w:rPr>
                <w:rFonts w:eastAsiaTheme="minorEastAsia"/>
                <w:color w:val="000000" w:themeColor="text1"/>
              </w:rPr>
              <w:t xml:space="preserve">, le point </w:t>
            </w:r>
            <w:r w:rsidRPr="002E56F4">
              <w:rPr>
                <w:rFonts w:eastAsiaTheme="minorEastAsia"/>
                <w:color w:val="000000" w:themeColor="text1"/>
              </w:rPr>
              <w:t>B</w:t>
            </w:r>
            <w:r w:rsidRPr="006F61F3">
              <w:rPr>
                <w:rFonts w:eastAsiaTheme="minorEastAsia"/>
                <w:color w:val="000000" w:themeColor="text1"/>
              </w:rPr>
              <w:t xml:space="preserve"> son </w:t>
            </w:r>
            <w:r w:rsidRPr="006F61F3">
              <w:rPr>
                <w:rFonts w:eastAsiaTheme="minorEastAsia"/>
                <w:b/>
                <w:bCs/>
                <w:color w:val="000000" w:themeColor="text1"/>
              </w:rPr>
              <w:t>extrémité</w:t>
            </w:r>
            <w:r w:rsidRPr="006F61F3">
              <w:rPr>
                <w:rFonts w:eastAsiaTheme="minorEastAsia"/>
                <w:color w:val="000000" w:themeColor="text1"/>
              </w:rPr>
              <w:t>.</w:t>
            </w:r>
          </w:p>
          <w:p w14:paraId="7B87DE96" w14:textId="77777777" w:rsidR="00FB1B2C" w:rsidRDefault="00FB1B2C" w:rsidP="007765ED">
            <w:pPr>
              <w:jc w:val="both"/>
              <w:rPr>
                <w:rFonts w:eastAsiaTheme="minorEastAsia"/>
                <w:color w:val="000000" w:themeColor="text1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56"/>
              <w:gridCol w:w="4110"/>
            </w:tblGrid>
            <w:tr w:rsidR="002E56F4" w14:paraId="4B45670A" w14:textId="77777777" w:rsidTr="00DD06E7">
              <w:tc>
                <w:tcPr>
                  <w:tcW w:w="5556" w:type="dxa"/>
                </w:tcPr>
                <w:p w14:paraId="2AFB3EEE" w14:textId="651984B7" w:rsidR="002E56F4" w:rsidRDefault="00DD06E7" w:rsidP="007765ED">
                  <w:pPr>
                    <w:jc w:val="both"/>
                    <w:rPr>
                      <w:rFonts w:eastAsiaTheme="minorEastAsia"/>
                      <w:i/>
                      <w:iCs/>
                      <w:color w:val="000000" w:themeColor="text1"/>
                    </w:rPr>
                  </w:pPr>
                  <w:r>
                    <w:rPr>
                      <w:rFonts w:eastAsiaTheme="minorEastAsia"/>
                      <w:i/>
                      <w:iCs/>
                      <w:color w:val="000000" w:themeColor="text1"/>
                    </w:rPr>
                    <w:t>Pour que les élèves distinguent bien ces trois renseignements, on donne des exemples où les trois renseignements sont identiques et d’autres exemples où au moins un des renseignements diffère :</w:t>
                  </w:r>
                </w:p>
                <w:p w14:paraId="3106989D" w14:textId="77777777" w:rsidR="00DD06E7" w:rsidRPr="00DD06E7" w:rsidRDefault="00DD06E7" w:rsidP="007765ED">
                  <w:pPr>
                    <w:jc w:val="both"/>
                    <w:rPr>
                      <w:rFonts w:eastAsiaTheme="minorEastAsia"/>
                      <w:i/>
                      <w:iCs/>
                      <w:color w:val="000000" w:themeColor="text1"/>
                    </w:rPr>
                  </w:pPr>
                </w:p>
                <w:p w14:paraId="03AA056F" w14:textId="08C986F1" w:rsidR="002E56F4" w:rsidRPr="0088797C" w:rsidRDefault="002E56F4" w:rsidP="002E56F4">
                  <w:pPr>
                    <w:jc w:val="both"/>
                  </w:pPr>
                  <w:r w:rsidRPr="0088797C">
                    <w:t>Dans la figure ci-</w:t>
                  </w:r>
                  <w:r>
                    <w:t>contre</w:t>
                  </w:r>
                  <w:r w:rsidRPr="0088797C">
                    <w:t xml:space="preserve">, les vecteurs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AB</m:t>
                        </m:r>
                      </m:e>
                    </m:acc>
                  </m:oMath>
                  <w:r w:rsidRPr="0088797C">
                    <w:rPr>
                      <w:rFonts w:eastAsiaTheme="minorEastAsia"/>
                    </w:rPr>
                    <w:t xml:space="preserve"> et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GH</m:t>
                        </m:r>
                      </m:e>
                    </m:acc>
                  </m:oMath>
                  <w:r w:rsidRPr="0088797C">
                    <w:rPr>
                      <w:rFonts w:eastAsiaTheme="minorEastAsia"/>
                    </w:rPr>
                    <w:t xml:space="preserve"> ont la même direction (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(AB)∕∕(GH)</m:t>
                    </m:r>
                  </m:oMath>
                  <w:r w:rsidRPr="0088797C">
                    <w:rPr>
                      <w:rFonts w:eastAsiaTheme="minorEastAsia"/>
                    </w:rPr>
                    <w:t>) mais pas le même sens ni la même longueur. L</w:t>
                  </w:r>
                  <w:r w:rsidRPr="0088797C">
                    <w:t xml:space="preserve">es vecteurs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AB</m:t>
                        </m:r>
                      </m:e>
                    </m:acc>
                  </m:oMath>
                  <w:r w:rsidRPr="0088797C">
                    <w:rPr>
                      <w:rFonts w:eastAsiaTheme="minorEastAsia"/>
                    </w:rPr>
                    <w:t xml:space="preserve"> et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IJ</m:t>
                        </m:r>
                      </m:e>
                    </m:acc>
                  </m:oMath>
                  <w:r w:rsidRPr="0088797C">
                    <w:rPr>
                      <w:rFonts w:eastAsiaTheme="minorEastAsia"/>
                    </w:rPr>
                    <w:t xml:space="preserve"> ont la même longueur (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AB=IJ</m:t>
                    </m:r>
                  </m:oMath>
                  <w:r w:rsidRPr="0088797C">
                    <w:rPr>
                      <w:rFonts w:eastAsiaTheme="minorEastAsia"/>
                    </w:rPr>
                    <w:t>) mais pas la même direction.</w:t>
                  </w:r>
                </w:p>
                <w:p w14:paraId="7A8015C9" w14:textId="77777777" w:rsidR="002E56F4" w:rsidRDefault="002E56F4" w:rsidP="007765ED">
                  <w:pPr>
                    <w:jc w:val="both"/>
                    <w:rPr>
                      <w:rFonts w:eastAsiaTheme="minorEastAsia"/>
                      <w:color w:val="000000" w:themeColor="text1"/>
                    </w:rPr>
                  </w:pPr>
                </w:p>
              </w:tc>
              <w:tc>
                <w:tcPr>
                  <w:tcW w:w="4110" w:type="dxa"/>
                </w:tcPr>
                <w:p w14:paraId="1ED0CC96" w14:textId="6AFBFD8B" w:rsidR="002E56F4" w:rsidRDefault="002E56F4" w:rsidP="007765ED">
                  <w:pPr>
                    <w:jc w:val="both"/>
                    <w:rPr>
                      <w:rFonts w:eastAsiaTheme="minorEastAsia"/>
                      <w:color w:val="000000" w:themeColor="text1"/>
                    </w:rPr>
                  </w:pPr>
                  <w:r w:rsidRPr="006F61F3">
                    <w:rPr>
                      <w:noProof/>
                      <w:color w:val="000000" w:themeColor="text1"/>
                    </w:rPr>
                    <w:drawing>
                      <wp:anchor distT="0" distB="0" distL="114300" distR="114300" simplePos="0" relativeHeight="251695104" behindDoc="0" locked="0" layoutInCell="1" allowOverlap="1" wp14:anchorId="603A9CA7" wp14:editId="4398A6E2">
                        <wp:simplePos x="0" y="0"/>
                        <wp:positionH relativeFrom="margin">
                          <wp:posOffset>-5715</wp:posOffset>
                        </wp:positionH>
                        <wp:positionV relativeFrom="margin">
                          <wp:posOffset>184150</wp:posOffset>
                        </wp:positionV>
                        <wp:extent cx="2356485" cy="1536065"/>
                        <wp:effectExtent l="0" t="0" r="5715" b="6985"/>
                        <wp:wrapSquare wrapText="bothSides"/>
                        <wp:docPr id="5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 rotWithShape="1"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075" t="14209" r="30784" b="3057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356485" cy="15360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4F98D3F4" w14:textId="429461D2" w:rsidR="002E56F4" w:rsidRPr="006F61F3" w:rsidRDefault="002E56F4" w:rsidP="007765ED">
            <w:pPr>
              <w:jc w:val="both"/>
              <w:rPr>
                <w:rFonts w:eastAsiaTheme="minorEastAsia"/>
                <w:color w:val="000000" w:themeColor="text1"/>
              </w:rPr>
            </w:pPr>
          </w:p>
          <w:p w14:paraId="239F3A7A" w14:textId="6765765A" w:rsidR="001C3179" w:rsidRPr="001C3179" w:rsidRDefault="00D31ED2" w:rsidP="007765E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Conséquence :</w:t>
            </w:r>
          </w:p>
          <w:p w14:paraId="2E9319B6" w14:textId="3103F896" w:rsidR="001C3179" w:rsidRPr="001C3179" w:rsidRDefault="001C3179" w:rsidP="007765ED">
            <w:pPr>
              <w:jc w:val="both"/>
              <w:rPr>
                <w:color w:val="000000" w:themeColor="text1"/>
              </w:rPr>
            </w:pPr>
            <w:r w:rsidRPr="001C3179">
              <w:rPr>
                <w:color w:val="000000" w:themeColor="text1"/>
              </w:rPr>
              <w:t xml:space="preserve">Deux </w:t>
            </w:r>
            <w:r w:rsidRPr="00D67A68">
              <w:rPr>
                <w:color w:val="000000" w:themeColor="text1"/>
              </w:rPr>
              <w:t xml:space="preserve">vecteurs </w:t>
            </w:r>
            <w:r w:rsidR="00584AAF" w:rsidRPr="00D67A68">
              <w:rPr>
                <w:color w:val="000000" w:themeColor="text1"/>
              </w:rPr>
              <w:t xml:space="preserve">non nuls </w:t>
            </w:r>
            <w:r w:rsidRPr="00D67A68">
              <w:rPr>
                <w:color w:val="000000" w:themeColor="text1"/>
              </w:rPr>
              <w:t>sont</w:t>
            </w:r>
            <w:r w:rsidRPr="001C3179">
              <w:rPr>
                <w:color w:val="000000" w:themeColor="text1"/>
              </w:rPr>
              <w:t xml:space="preserve"> égaux si et seulement si, ils ont la même direction, le même sens et la même longueur.</w:t>
            </w:r>
          </w:p>
          <w:p w14:paraId="63FD88C7" w14:textId="77777777" w:rsidR="00D31ED2" w:rsidRPr="00D31ED2" w:rsidRDefault="00D31ED2" w:rsidP="008F7E1E">
            <w:pPr>
              <w:tabs>
                <w:tab w:val="left" w:pos="6578"/>
              </w:tabs>
              <w:jc w:val="both"/>
            </w:pPr>
          </w:p>
          <w:p w14:paraId="7EAB6404" w14:textId="04F2118E" w:rsidR="00D31ED2" w:rsidRDefault="00D31ED2" w:rsidP="00D31ED2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Dans la construction du cours sur les vecteurs (opérations, colinéarité…), cette conséquence permet de visualiser certaines définitions ou propriétés mais ce qui permet de faire des raisonnements</w:t>
            </w:r>
            <w:r w:rsidR="008D5D9D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c’est la propriété suivante.</w:t>
            </w:r>
          </w:p>
          <w:p w14:paraId="170EFF5F" w14:textId="4BFEC522" w:rsidR="00D31ED2" w:rsidRPr="001C3179" w:rsidRDefault="00D31ED2" w:rsidP="00D31ED2">
            <w:pPr>
              <w:jc w:val="both"/>
              <w:rPr>
                <w:b/>
                <w:bCs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70"/>
              <w:gridCol w:w="3548"/>
            </w:tblGrid>
            <w:tr w:rsidR="00D31ED2" w14:paraId="14E82937" w14:textId="77777777" w:rsidTr="008D5D9D">
              <w:tc>
                <w:tcPr>
                  <w:tcW w:w="6270" w:type="dxa"/>
                </w:tcPr>
                <w:p w14:paraId="21F3D9C5" w14:textId="07DD94F4" w:rsidR="00DD519C" w:rsidRPr="005E1555" w:rsidRDefault="00DD519C" w:rsidP="00D31ED2">
                  <w:pPr>
                    <w:jc w:val="both"/>
                    <w:rPr>
                      <w:u w:val="single"/>
                    </w:rPr>
                  </w:pPr>
                  <w:r w:rsidRPr="005E1555">
                    <w:rPr>
                      <w:b/>
                      <w:bCs/>
                      <w:u w:val="single"/>
                    </w:rPr>
                    <w:t>Propriété :</w:t>
                  </w:r>
                </w:p>
                <w:p w14:paraId="75AE10EE" w14:textId="799384BC" w:rsidR="00D31ED2" w:rsidRPr="00D31ED2" w:rsidRDefault="00D31ED2" w:rsidP="00D31ED2">
                  <w:pPr>
                    <w:jc w:val="both"/>
                  </w:pPr>
                  <w:r w:rsidRPr="00D31ED2">
                    <w:t xml:space="preserve">Soit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</m:acc>
                  </m:oMath>
                  <w:r w:rsidRPr="00D31ED2">
                    <w:t xml:space="preserve"> et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</m:acc>
                  </m:oMath>
                  <w:r w:rsidRPr="00D31ED2">
                    <w:t xml:space="preserve"> deux vecteurs</w:t>
                  </w:r>
                  <w:r>
                    <w:t xml:space="preserve">. Si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AB</m:t>
                        </m:r>
                      </m:e>
                    </m:acc>
                  </m:oMath>
                  <w:r>
                    <w:t xml:space="preserve"> est un représentant de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</m:acc>
                  </m:oMath>
                  <w:r>
                    <w:t xml:space="preserve"> et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CD</m:t>
                        </m:r>
                      </m:e>
                    </m:acc>
                  </m:oMath>
                  <w:r>
                    <w:t xml:space="preserve"> un représentant de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</m:acc>
                  </m:oMath>
                  <w:r>
                    <w:t xml:space="preserve"> alors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</m:acc>
                    <m:r>
                      <w:rPr>
                        <w:rFonts w:ascii="Cambria Math" w:hAnsi="Cambria Math"/>
                      </w:rPr>
                      <m:t>=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</m:acc>
                  </m:oMath>
                  <w:r>
                    <w:t xml:space="preserve"> si et seulement si ABDC est un parallélogramme.</w:t>
                  </w:r>
                </w:p>
                <w:p w14:paraId="10020950" w14:textId="666EE131" w:rsidR="008D5D9D" w:rsidRDefault="00DD519C" w:rsidP="00D31ED2">
                  <w:pPr>
                    <w:jc w:val="both"/>
                    <w:rPr>
                      <w:i/>
                      <w:iCs/>
                    </w:rPr>
                  </w:pPr>
                  <w:bookmarkStart w:id="0" w:name="_GoBack"/>
                  <w:bookmarkEnd w:id="0"/>
                  <w:r w:rsidRPr="00DD519C">
                    <w:rPr>
                      <w:i/>
                      <w:iCs/>
                    </w:rPr>
                    <w:t>Remarque</w:t>
                  </w:r>
                  <w:r w:rsidR="008D5D9D">
                    <w:rPr>
                      <w:i/>
                      <w:iCs/>
                    </w:rPr>
                    <w:t>s</w:t>
                  </w:r>
                  <w:r w:rsidRPr="00DD519C">
                    <w:rPr>
                      <w:i/>
                      <w:iCs/>
                    </w:rPr>
                    <w:t xml:space="preserve"> : </w:t>
                  </w:r>
                  <w:r w:rsidR="008D5D9D">
                    <w:rPr>
                      <w:i/>
                      <w:iCs/>
                    </w:rPr>
                    <w:t xml:space="preserve"> </w:t>
                  </w:r>
                </w:p>
                <w:p w14:paraId="2489DB5E" w14:textId="5B842D91" w:rsidR="00DD519C" w:rsidRPr="008D5D9D" w:rsidRDefault="00DD519C" w:rsidP="008D5D9D">
                  <w:pPr>
                    <w:pStyle w:val="Paragraphedeliste"/>
                    <w:numPr>
                      <w:ilvl w:val="0"/>
                      <w:numId w:val="3"/>
                    </w:numPr>
                    <w:jc w:val="both"/>
                    <w:rPr>
                      <w:i/>
                      <w:iCs/>
                    </w:rPr>
                  </w:pPr>
                  <w:proofErr w:type="gramStart"/>
                  <w:r w:rsidRPr="008D5D9D">
                    <w:rPr>
                      <w:i/>
                      <w:iCs/>
                    </w:rPr>
                    <w:t>on</w:t>
                  </w:r>
                  <w:proofErr w:type="gramEnd"/>
                  <w:r w:rsidRPr="008D5D9D">
                    <w:rPr>
                      <w:i/>
                      <w:iCs/>
                    </w:rPr>
                    <w:t xml:space="preserve"> a alors aussi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AC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BD</m:t>
                        </m:r>
                      </m:e>
                    </m:acc>
                    <m:r>
                      <w:rPr>
                        <w:rFonts w:ascii="Cambria Math" w:hAnsi="Cambria Math"/>
                      </w:rPr>
                      <m:t> </m:t>
                    </m:r>
                  </m:oMath>
                  <w:r w:rsidR="000C1D17">
                    <w:rPr>
                      <w:rFonts w:eastAsiaTheme="minorEastAsia"/>
                      <w:i/>
                    </w:rPr>
                    <w:t xml:space="preserve">(puisque ACDB est un parallélogramme) </w:t>
                  </w:r>
                  <w:r w:rsidR="008D5D9D">
                    <w:rPr>
                      <w:rFonts w:eastAsiaTheme="minorEastAsia"/>
                      <w:i/>
                    </w:rPr>
                    <w:t>;</w:t>
                  </w:r>
                </w:p>
                <w:p w14:paraId="392DC51A" w14:textId="7D0E1AA0" w:rsidR="008D5D9D" w:rsidRPr="008D5D9D" w:rsidRDefault="008D5D9D" w:rsidP="008D5D9D">
                  <w:pPr>
                    <w:pStyle w:val="Paragraphedeliste"/>
                    <w:numPr>
                      <w:ilvl w:val="0"/>
                      <w:numId w:val="3"/>
                    </w:numPr>
                    <w:jc w:val="both"/>
                    <w:rPr>
                      <w:i/>
                      <w:iCs/>
                    </w:rPr>
                  </w:pPr>
                  <w:proofErr w:type="gramStart"/>
                  <w:r>
                    <w:rPr>
                      <w:i/>
                      <w:iCs/>
                    </w:rPr>
                    <w:t>cette</w:t>
                  </w:r>
                  <w:proofErr w:type="gramEnd"/>
                  <w:r>
                    <w:rPr>
                      <w:i/>
                      <w:iCs/>
                    </w:rPr>
                    <w:t xml:space="preserve"> égalité ne dépend pas des représentants choisis</w:t>
                  </w:r>
                </w:p>
              </w:tc>
              <w:tc>
                <w:tcPr>
                  <w:tcW w:w="3548" w:type="dxa"/>
                </w:tcPr>
                <w:p w14:paraId="2BEF42F3" w14:textId="1A0F8F2C" w:rsidR="00D31ED2" w:rsidRDefault="00870312" w:rsidP="00DD519C">
                  <w:pPr>
                    <w:jc w:val="center"/>
                  </w:pPr>
                  <w:r w:rsidRPr="00870312">
                    <w:rPr>
                      <w:noProof/>
                    </w:rPr>
                    <w:drawing>
                      <wp:inline distT="0" distB="0" distL="0" distR="0" wp14:anchorId="61F4517D" wp14:editId="2FEE1B05">
                        <wp:extent cx="1941830" cy="1445585"/>
                        <wp:effectExtent l="0" t="0" r="1270" b="2540"/>
                        <wp:docPr id="53031269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0312693" name=""/>
                                <pic:cNvPicPr/>
                              </pic:nvPicPr>
                              <pic:blipFill rotWithShape="1">
                                <a:blip r:embed="rId14"/>
                                <a:srcRect l="9350" t="23818" r="34970" b="2168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946602" cy="14491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5816459" w14:textId="09EFEB45" w:rsidR="00D31ED2" w:rsidRPr="008D5D9D" w:rsidRDefault="00DD519C" w:rsidP="00D31ED2">
            <w:pPr>
              <w:jc w:val="both"/>
              <w:rPr>
                <w:b/>
                <w:bCs/>
                <w:color w:val="0070C0"/>
                <w:sz w:val="28"/>
                <w:szCs w:val="28"/>
              </w:rPr>
            </w:pPr>
            <w:r w:rsidRPr="008D5D9D">
              <w:rPr>
                <w:b/>
                <w:bCs/>
                <w:color w:val="0070C0"/>
                <w:sz w:val="28"/>
                <w:szCs w:val="28"/>
              </w:rPr>
              <w:lastRenderedPageBreak/>
              <w:t>Exercice d’application directe</w:t>
            </w:r>
          </w:p>
          <w:p w14:paraId="50F0C883" w14:textId="2C5D2F37" w:rsidR="00143F07" w:rsidRDefault="00143F07" w:rsidP="007765ED">
            <w:pPr>
              <w:rPr>
                <w:i/>
                <w:iCs/>
              </w:rPr>
            </w:pPr>
            <w:r w:rsidRPr="00DD519C">
              <w:rPr>
                <w:i/>
                <w:iCs/>
              </w:rPr>
              <w:t>Ce</w:t>
            </w:r>
            <w:r w:rsidR="003A39EA" w:rsidRPr="00DD519C">
              <w:rPr>
                <w:i/>
                <w:iCs/>
              </w:rPr>
              <w:t>lui</w:t>
            </w:r>
            <w:r w:rsidRPr="00DD519C">
              <w:rPr>
                <w:i/>
                <w:iCs/>
              </w:rPr>
              <w:t>-ci</w:t>
            </w:r>
            <w:r w:rsidR="00601C12">
              <w:rPr>
                <w:i/>
                <w:iCs/>
              </w:rPr>
              <w:t xml:space="preserve"> </w:t>
            </w:r>
            <w:r w:rsidRPr="00DD519C">
              <w:rPr>
                <w:i/>
                <w:iCs/>
              </w:rPr>
              <w:t xml:space="preserve">permet aux élèves de se rassurer sur leur compréhension et </w:t>
            </w:r>
            <w:r w:rsidR="00D67A68">
              <w:rPr>
                <w:i/>
                <w:iCs/>
              </w:rPr>
              <w:t xml:space="preserve">de consolider </w:t>
            </w:r>
            <w:r w:rsidRPr="00DD519C">
              <w:rPr>
                <w:i/>
                <w:iCs/>
              </w:rPr>
              <w:t>certains bons réflexes</w:t>
            </w:r>
            <w:r w:rsidR="00601C12">
              <w:rPr>
                <w:i/>
                <w:iCs/>
              </w:rPr>
              <w:t>.</w:t>
            </w:r>
          </w:p>
          <w:p w14:paraId="0DE90E20" w14:textId="77777777" w:rsidR="00D67A68" w:rsidRDefault="00D67A68" w:rsidP="007765ED">
            <w:pPr>
              <w:rPr>
                <w:i/>
                <w:iCs/>
              </w:rPr>
            </w:pPr>
          </w:p>
          <w:p w14:paraId="6B66A1D3" w14:textId="2C8158BC" w:rsidR="00DD519C" w:rsidRDefault="00DD519C" w:rsidP="007765ED">
            <w:r>
              <w:t xml:space="preserve">Soit KLM un triangle isocèle en K et N un point du plan. </w:t>
            </w:r>
            <w:r w:rsidR="007D60AE">
              <w:t>Dans</w:t>
            </w:r>
            <w:r>
              <w:t xml:space="preserve"> la </w:t>
            </w:r>
            <w:r w:rsidR="007D60AE">
              <w:t>translation</w:t>
            </w:r>
            <w:r>
              <w:t xml:space="preserve"> de </w:t>
            </w:r>
            <w:r w:rsidR="007D60AE">
              <w:t xml:space="preserve">vecteur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KN</m:t>
                  </m:r>
                </m:e>
              </m:acc>
            </m:oMath>
            <w:r w:rsidR="007D60AE">
              <w:rPr>
                <w:rFonts w:eastAsiaTheme="minorEastAsia"/>
              </w:rPr>
              <w:t>, les points L et M ont pour images respectives les points R et S.</w:t>
            </w:r>
          </w:p>
          <w:p w14:paraId="1E5238A9" w14:textId="6168856D" w:rsidR="00DD519C" w:rsidRDefault="007D60AE" w:rsidP="007D60AE">
            <w:pPr>
              <w:pStyle w:val="Paragraphedeliste"/>
              <w:numPr>
                <w:ilvl w:val="0"/>
                <w:numId w:val="4"/>
              </w:numPr>
            </w:pPr>
            <w:r>
              <w:t>Quels sont les parallélogrammes à construire pour placer les points R et S ?</w:t>
            </w:r>
          </w:p>
          <w:p w14:paraId="2F3CFD73" w14:textId="2730328A" w:rsidR="007D60AE" w:rsidRDefault="007D60AE" w:rsidP="007D60AE">
            <w:pPr>
              <w:pStyle w:val="Paragraphedeliste"/>
              <w:numPr>
                <w:ilvl w:val="0"/>
                <w:numId w:val="4"/>
              </w:numPr>
            </w:pPr>
            <w:r>
              <w:t>Donner cinq égalités de vecteurs associées à la figure obtenue, une fois les points R et S construits.</w:t>
            </w:r>
          </w:p>
          <w:p w14:paraId="7F0FA455" w14:textId="77777777" w:rsidR="005E1555" w:rsidRPr="00DD519C" w:rsidRDefault="005E1555" w:rsidP="005E1555">
            <w:pPr>
              <w:pStyle w:val="Paragraphedeliste"/>
            </w:pPr>
          </w:p>
          <w:p w14:paraId="687D8BF2" w14:textId="77777777" w:rsidR="007D60AE" w:rsidRDefault="007D60AE" w:rsidP="007765ED">
            <w:pPr>
              <w:rPr>
                <w:i/>
                <w:iCs/>
              </w:rPr>
            </w:pPr>
            <w:r w:rsidRPr="007D60AE">
              <w:rPr>
                <w:i/>
                <w:iCs/>
              </w:rPr>
              <w:t>Cet exercice se fait avec le support d’un logiciel de géométrie</w:t>
            </w:r>
            <w:r>
              <w:rPr>
                <w:i/>
                <w:iCs/>
              </w:rPr>
              <w:t xml:space="preserve">. </w:t>
            </w:r>
          </w:p>
          <w:p w14:paraId="05B4C439" w14:textId="2D441785" w:rsidR="00F46D3D" w:rsidRDefault="007D60AE" w:rsidP="007765ED">
            <w:pPr>
              <w:rPr>
                <w:i/>
                <w:iCs/>
              </w:rPr>
            </w:pPr>
            <w:r>
              <w:rPr>
                <w:i/>
                <w:iCs/>
              </w:rPr>
              <w:t>Pour la question a., on demande d’abord aux élèves de faire une figure sur leur cahier puis après un temps de recherche personnelle ou à deux, on projette une figure au tableau et deux élèves viennent construire chacun une image à l’aide du logiciel.</w:t>
            </w:r>
          </w:p>
          <w:p w14:paraId="477F1C5B" w14:textId="44AE721C" w:rsidR="007D60AE" w:rsidRPr="007D60AE" w:rsidRDefault="007D60AE" w:rsidP="007765E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Pour la question b., des volontaires proposent des égalités et le professeur matérialise le vecteur associé </w:t>
            </w:r>
            <w:r w:rsidR="00FB13A5">
              <w:rPr>
                <w:i/>
                <w:iCs/>
              </w:rPr>
              <w:t>à chaque égalité.</w:t>
            </w:r>
          </w:p>
          <w:p w14:paraId="3E8E54F1" w14:textId="415EC7A7" w:rsidR="00C92F4A" w:rsidRDefault="00C92F4A" w:rsidP="007765ED"/>
          <w:p w14:paraId="6B9648DB" w14:textId="34208125" w:rsidR="00F46D3D" w:rsidRPr="008D1196" w:rsidRDefault="00F46D3D" w:rsidP="005E1555">
            <w:pPr>
              <w:jc w:val="both"/>
              <w:rPr>
                <w:color w:val="0563C1" w:themeColor="hyperlink"/>
                <w:u w:val="single"/>
              </w:rPr>
            </w:pPr>
          </w:p>
        </w:tc>
      </w:tr>
      <w:tr w:rsidR="00F46D3D" w14:paraId="2938C498" w14:textId="77777777" w:rsidTr="00792AC9">
        <w:tc>
          <w:tcPr>
            <w:tcW w:w="10206" w:type="dxa"/>
          </w:tcPr>
          <w:p w14:paraId="53D5E7DF" w14:textId="77777777" w:rsidR="00F46D3D" w:rsidRPr="004103CA" w:rsidRDefault="00F46D3D" w:rsidP="007765ED">
            <w:pPr>
              <w:rPr>
                <w:b/>
                <w:bCs/>
                <w:color w:val="7030A0"/>
                <w:sz w:val="28"/>
                <w:szCs w:val="28"/>
              </w:rPr>
            </w:pPr>
            <w:r w:rsidRPr="004103CA">
              <w:rPr>
                <w:b/>
                <w:bCs/>
                <w:color w:val="7030A0"/>
                <w:sz w:val="28"/>
                <w:szCs w:val="28"/>
              </w:rPr>
              <w:lastRenderedPageBreak/>
              <w:t>Pour aller plus loin</w:t>
            </w:r>
          </w:p>
          <w:p w14:paraId="7E8D5035" w14:textId="73D89BCC" w:rsidR="00DA1C51" w:rsidRDefault="00B95A18" w:rsidP="007765ED">
            <w:pPr>
              <w:rPr>
                <w:color w:val="002060"/>
              </w:rPr>
            </w:pPr>
            <w:r>
              <w:rPr>
                <w:color w:val="002060"/>
              </w:rPr>
              <w:t>Questions flashs</w:t>
            </w:r>
            <w:r w:rsidR="00DA1C51">
              <w:rPr>
                <w:color w:val="002060"/>
              </w:rPr>
              <w:t xml:space="preserve"> : </w:t>
            </w:r>
            <w:hyperlink r:id="rId15" w:history="1">
              <w:r w:rsidR="00DA1C51" w:rsidRPr="00471792">
                <w:rPr>
                  <w:rStyle w:val="Lienhypertexte"/>
                </w:rPr>
                <w:t>https://eduscol.education.fr/document/29881/download</w:t>
              </w:r>
            </w:hyperlink>
          </w:p>
          <w:p w14:paraId="003CE786" w14:textId="77777777" w:rsidR="00F46D3D" w:rsidRDefault="00F46D3D" w:rsidP="007765ED">
            <w:pPr>
              <w:rPr>
                <w:color w:val="002060"/>
              </w:rPr>
            </w:pPr>
          </w:p>
          <w:p w14:paraId="02203909" w14:textId="7B0B6C0B" w:rsidR="00F46D3D" w:rsidRPr="00F21180" w:rsidRDefault="00F46D3D" w:rsidP="007765ED">
            <w:pPr>
              <w:rPr>
                <w:color w:val="002060"/>
              </w:rPr>
            </w:pPr>
          </w:p>
        </w:tc>
      </w:tr>
    </w:tbl>
    <w:p w14:paraId="215C18AE" w14:textId="02CC1410" w:rsidR="006C492C" w:rsidRDefault="006C492C">
      <w:pPr>
        <w:rPr>
          <w:b/>
          <w:bCs/>
          <w:color w:val="002060"/>
          <w:sz w:val="40"/>
          <w:szCs w:val="40"/>
        </w:rPr>
      </w:pPr>
    </w:p>
    <w:p w14:paraId="652B9790" w14:textId="77777777" w:rsidR="006C492C" w:rsidRDefault="006C492C">
      <w:pPr>
        <w:rPr>
          <w:b/>
          <w:bCs/>
          <w:color w:val="002060"/>
          <w:sz w:val="40"/>
          <w:szCs w:val="40"/>
        </w:rPr>
      </w:pPr>
    </w:p>
    <w:p w14:paraId="54624CAC" w14:textId="77777777" w:rsidR="006C492C" w:rsidRDefault="006C492C">
      <w:pPr>
        <w:rPr>
          <w:b/>
          <w:bCs/>
          <w:color w:val="002060"/>
          <w:sz w:val="40"/>
          <w:szCs w:val="40"/>
        </w:rPr>
      </w:pPr>
    </w:p>
    <w:p w14:paraId="5A2448C3" w14:textId="77777777" w:rsidR="00A7148F" w:rsidRDefault="00A7148F"/>
    <w:sectPr w:rsidR="00A7148F" w:rsidSect="007765ED">
      <w:pgSz w:w="11900" w:h="16840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D56A4"/>
    <w:multiLevelType w:val="hybridMultilevel"/>
    <w:tmpl w:val="10A05014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4F442C"/>
    <w:multiLevelType w:val="hybridMultilevel"/>
    <w:tmpl w:val="A10233B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43C6C"/>
    <w:multiLevelType w:val="hybridMultilevel"/>
    <w:tmpl w:val="60446E2A"/>
    <w:lvl w:ilvl="0" w:tplc="2C2884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819AE"/>
    <w:multiLevelType w:val="hybridMultilevel"/>
    <w:tmpl w:val="8FAC2D24"/>
    <w:lvl w:ilvl="0" w:tplc="8C7E4182">
      <w:start w:val="1"/>
      <w:numFmt w:val="decimal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8F"/>
    <w:rsid w:val="00040AEF"/>
    <w:rsid w:val="00064F09"/>
    <w:rsid w:val="0009014F"/>
    <w:rsid w:val="000B3063"/>
    <w:rsid w:val="000C1D17"/>
    <w:rsid w:val="000C7CC5"/>
    <w:rsid w:val="000F62A5"/>
    <w:rsid w:val="001237FD"/>
    <w:rsid w:val="00143F07"/>
    <w:rsid w:val="0014555C"/>
    <w:rsid w:val="0015292E"/>
    <w:rsid w:val="00195178"/>
    <w:rsid w:val="001A49EE"/>
    <w:rsid w:val="001C2828"/>
    <w:rsid w:val="001C3179"/>
    <w:rsid w:val="001D23D7"/>
    <w:rsid w:val="001E0777"/>
    <w:rsid w:val="0020647A"/>
    <w:rsid w:val="002128E6"/>
    <w:rsid w:val="00260B65"/>
    <w:rsid w:val="0027583F"/>
    <w:rsid w:val="0029460C"/>
    <w:rsid w:val="002E56F4"/>
    <w:rsid w:val="0033430D"/>
    <w:rsid w:val="00335971"/>
    <w:rsid w:val="00345B2D"/>
    <w:rsid w:val="0034707D"/>
    <w:rsid w:val="00373A02"/>
    <w:rsid w:val="0038259F"/>
    <w:rsid w:val="00384307"/>
    <w:rsid w:val="00384C50"/>
    <w:rsid w:val="003A39EA"/>
    <w:rsid w:val="003B3DEE"/>
    <w:rsid w:val="003C44E1"/>
    <w:rsid w:val="003E0566"/>
    <w:rsid w:val="00405534"/>
    <w:rsid w:val="004103CA"/>
    <w:rsid w:val="004124FA"/>
    <w:rsid w:val="0043230C"/>
    <w:rsid w:val="004453C0"/>
    <w:rsid w:val="004527C2"/>
    <w:rsid w:val="004730A3"/>
    <w:rsid w:val="004756B7"/>
    <w:rsid w:val="004A3F35"/>
    <w:rsid w:val="004D5938"/>
    <w:rsid w:val="004D6943"/>
    <w:rsid w:val="00542C17"/>
    <w:rsid w:val="00546D63"/>
    <w:rsid w:val="00555869"/>
    <w:rsid w:val="00584AAF"/>
    <w:rsid w:val="005C633C"/>
    <w:rsid w:val="005D13EC"/>
    <w:rsid w:val="005D3035"/>
    <w:rsid w:val="005E1555"/>
    <w:rsid w:val="005E6EF6"/>
    <w:rsid w:val="005F607F"/>
    <w:rsid w:val="00601C12"/>
    <w:rsid w:val="006568A2"/>
    <w:rsid w:val="00660872"/>
    <w:rsid w:val="00681E59"/>
    <w:rsid w:val="00691582"/>
    <w:rsid w:val="006C492C"/>
    <w:rsid w:val="006F61F3"/>
    <w:rsid w:val="00705566"/>
    <w:rsid w:val="007765ED"/>
    <w:rsid w:val="00792AC9"/>
    <w:rsid w:val="0079383E"/>
    <w:rsid w:val="007D2D32"/>
    <w:rsid w:val="007D60AE"/>
    <w:rsid w:val="007E39EA"/>
    <w:rsid w:val="007F3F83"/>
    <w:rsid w:val="00803A82"/>
    <w:rsid w:val="00815220"/>
    <w:rsid w:val="00870312"/>
    <w:rsid w:val="00873738"/>
    <w:rsid w:val="008C66F7"/>
    <w:rsid w:val="008D1196"/>
    <w:rsid w:val="008D5D9D"/>
    <w:rsid w:val="008F7E1E"/>
    <w:rsid w:val="00907906"/>
    <w:rsid w:val="00943AB1"/>
    <w:rsid w:val="00966C49"/>
    <w:rsid w:val="00984980"/>
    <w:rsid w:val="009914F6"/>
    <w:rsid w:val="009922DF"/>
    <w:rsid w:val="009B2006"/>
    <w:rsid w:val="009C2AD0"/>
    <w:rsid w:val="009C5790"/>
    <w:rsid w:val="009D23FF"/>
    <w:rsid w:val="009F674E"/>
    <w:rsid w:val="00A34F53"/>
    <w:rsid w:val="00A35ACF"/>
    <w:rsid w:val="00A415A2"/>
    <w:rsid w:val="00A67EC4"/>
    <w:rsid w:val="00A7148F"/>
    <w:rsid w:val="00A726A7"/>
    <w:rsid w:val="00AA4B2C"/>
    <w:rsid w:val="00AA749D"/>
    <w:rsid w:val="00AC5E37"/>
    <w:rsid w:val="00AD7BEC"/>
    <w:rsid w:val="00AF064A"/>
    <w:rsid w:val="00B07AEC"/>
    <w:rsid w:val="00B20F7C"/>
    <w:rsid w:val="00B27F39"/>
    <w:rsid w:val="00B61792"/>
    <w:rsid w:val="00B71AC3"/>
    <w:rsid w:val="00B86BD1"/>
    <w:rsid w:val="00B95A18"/>
    <w:rsid w:val="00BD3AFB"/>
    <w:rsid w:val="00BE7E56"/>
    <w:rsid w:val="00C100B0"/>
    <w:rsid w:val="00C334AB"/>
    <w:rsid w:val="00C5769D"/>
    <w:rsid w:val="00C67DB3"/>
    <w:rsid w:val="00C92F4A"/>
    <w:rsid w:val="00CA1E10"/>
    <w:rsid w:val="00CA3A7C"/>
    <w:rsid w:val="00CD6962"/>
    <w:rsid w:val="00CF3C2A"/>
    <w:rsid w:val="00D14341"/>
    <w:rsid w:val="00D31ED2"/>
    <w:rsid w:val="00D40F5B"/>
    <w:rsid w:val="00D67A68"/>
    <w:rsid w:val="00D91749"/>
    <w:rsid w:val="00DA1C51"/>
    <w:rsid w:val="00DA7828"/>
    <w:rsid w:val="00DD06E7"/>
    <w:rsid w:val="00DD519C"/>
    <w:rsid w:val="00E61A07"/>
    <w:rsid w:val="00E90640"/>
    <w:rsid w:val="00E93E8F"/>
    <w:rsid w:val="00ED1C24"/>
    <w:rsid w:val="00F01878"/>
    <w:rsid w:val="00F064CD"/>
    <w:rsid w:val="00F06901"/>
    <w:rsid w:val="00F11F7A"/>
    <w:rsid w:val="00F21180"/>
    <w:rsid w:val="00F46D3D"/>
    <w:rsid w:val="00F57F91"/>
    <w:rsid w:val="00F711F0"/>
    <w:rsid w:val="00F80E2A"/>
    <w:rsid w:val="00F942F2"/>
    <w:rsid w:val="00FA47EE"/>
    <w:rsid w:val="00FB13A5"/>
    <w:rsid w:val="00FB1B2C"/>
    <w:rsid w:val="00FC6427"/>
    <w:rsid w:val="00FD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6DAE3"/>
  <w15:chartTrackingRefBased/>
  <w15:docId w15:val="{ED82396C-4C98-1F41-B80B-C941473D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1E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C4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B20F7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0F7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20F7C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C44E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0F62A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92F4A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128E6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C2828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3E0566"/>
    <w:rPr>
      <w:color w:val="80808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1C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1C1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1C1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1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ler.ac-versailles.fr/rubrique176.html" TargetMode="Externa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hyperlink" Target="https://eduscol.education.fr/document/29881/download" TargetMode="Externa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A9239E6FF5A348BBBD11FFF81D7059" ma:contentTypeVersion="4" ma:contentTypeDescription="Crée un document." ma:contentTypeScope="" ma:versionID="655b0d613545d54a11ca220576118bb3">
  <xsd:schema xmlns:xsd="http://www.w3.org/2001/XMLSchema" xmlns:xs="http://www.w3.org/2001/XMLSchema" xmlns:p="http://schemas.microsoft.com/office/2006/metadata/properties" xmlns:ns2="26e49db9-2fc5-4575-8d46-62a93d39be42" targetNamespace="http://schemas.microsoft.com/office/2006/metadata/properties" ma:root="true" ma:fieldsID="1b7158f274acd5e543a2416c170d7a21" ns2:_="">
    <xsd:import namespace="26e49db9-2fc5-4575-8d46-62a93d39b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49db9-2fc5-4575-8d46-62a93d39b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28FEFB-614A-4B05-A4FE-4C96C3A5A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49db9-2fc5-4575-8d46-62a93d39b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4CFE6F-5658-40ED-B361-660EB2898D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AB5062-B759-4506-92E1-AB3A6A8E5D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1078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IPR-maths</dc:creator>
  <cp:keywords/>
  <dc:description/>
  <cp:lastModifiedBy>Christine Weill</cp:lastModifiedBy>
  <cp:revision>2</cp:revision>
  <dcterms:created xsi:type="dcterms:W3CDTF">2023-06-20T07:54:00Z</dcterms:created>
  <dcterms:modified xsi:type="dcterms:W3CDTF">2023-06-20T07:54:00Z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0x01010013A9239E6FF5A348BBBD11FFF81D7059</vt:lpwstr>
  </property>
</Properties>
</file>