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09" w:rsidRDefault="00767009" w:rsidP="00767009">
      <w:pPr>
        <w:jc w:val="center"/>
        <w:rPr>
          <w:b/>
          <w:sz w:val="28"/>
          <w:szCs w:val="28"/>
        </w:rPr>
      </w:pPr>
      <w:r>
        <w:rPr>
          <w:b/>
          <w:sz w:val="28"/>
          <w:szCs w:val="28"/>
        </w:rPr>
        <w:t>Fiche</w:t>
      </w:r>
      <w:r w:rsidRPr="00E36226">
        <w:rPr>
          <w:b/>
          <w:sz w:val="28"/>
          <w:szCs w:val="28"/>
        </w:rPr>
        <w:t xml:space="preserve"> </w:t>
      </w:r>
      <w:r>
        <w:rPr>
          <w:b/>
          <w:sz w:val="28"/>
          <w:szCs w:val="28"/>
        </w:rPr>
        <w:t>de rentrée</w:t>
      </w:r>
      <w:r>
        <w:rPr>
          <w:b/>
          <w:sz w:val="28"/>
          <w:szCs w:val="28"/>
        </w:rPr>
        <w:t xml:space="preserve"> 2020</w:t>
      </w:r>
    </w:p>
    <w:p w:rsidR="00767009" w:rsidRDefault="00767009" w:rsidP="00767009">
      <w:pPr>
        <w:widowControl w:val="0"/>
        <w:pBdr>
          <w:top w:val="nil"/>
          <w:left w:val="nil"/>
          <w:bottom w:val="nil"/>
          <w:right w:val="nil"/>
          <w:between w:val="nil"/>
        </w:pBdr>
        <w:jc w:val="center"/>
        <w:rPr>
          <w:b/>
          <w:sz w:val="28"/>
          <w:szCs w:val="28"/>
        </w:rPr>
      </w:pPr>
      <w:r w:rsidRPr="00E36226">
        <w:rPr>
          <w:b/>
          <w:sz w:val="28"/>
          <w:szCs w:val="28"/>
        </w:rPr>
        <w:t>Mathématiques</w:t>
      </w:r>
    </w:p>
    <w:p w:rsidR="00767009" w:rsidRDefault="00767009" w:rsidP="00767009">
      <w:pPr>
        <w:jc w:val="center"/>
        <w:rPr>
          <w:b/>
          <w:sz w:val="28"/>
          <w:szCs w:val="28"/>
        </w:rPr>
      </w:pPr>
      <w:r w:rsidRPr="006B5730">
        <w:rPr>
          <w:b/>
          <w:sz w:val="28"/>
          <w:szCs w:val="28"/>
        </w:rPr>
        <w:t>Séries STI2D</w:t>
      </w:r>
      <w:r>
        <w:rPr>
          <w:b/>
          <w:sz w:val="28"/>
          <w:szCs w:val="28"/>
        </w:rPr>
        <w:t xml:space="preserve"> et STL</w:t>
      </w:r>
    </w:p>
    <w:p w:rsidR="00767009" w:rsidRDefault="00767009" w:rsidP="00767009">
      <w:pPr>
        <w:jc w:val="center"/>
        <w:rPr>
          <w:b/>
          <w:sz w:val="28"/>
          <w:szCs w:val="28"/>
        </w:rPr>
      </w:pPr>
      <w:r>
        <w:rPr>
          <w:b/>
          <w:sz w:val="28"/>
          <w:szCs w:val="28"/>
        </w:rPr>
        <w:t>Classe de première</w:t>
      </w:r>
      <w:r>
        <w:rPr>
          <w:b/>
          <w:sz w:val="28"/>
          <w:szCs w:val="28"/>
        </w:rPr>
        <w:t xml:space="preserve">, spécialité physique-chimie et mathématiques </w:t>
      </w:r>
    </w:p>
    <w:p w:rsidR="00767009" w:rsidRDefault="00767009" w:rsidP="00767009">
      <w:pPr>
        <w:jc w:val="center"/>
        <w:rPr>
          <w:b/>
          <w:sz w:val="28"/>
          <w:szCs w:val="28"/>
        </w:rPr>
      </w:pPr>
      <w:r>
        <w:rPr>
          <w:b/>
          <w:sz w:val="28"/>
          <w:szCs w:val="28"/>
        </w:rPr>
        <w:t>Partie relevant des m</w:t>
      </w:r>
      <w:r w:rsidRPr="00FB3139">
        <w:rPr>
          <w:b/>
          <w:sz w:val="28"/>
          <w:szCs w:val="28"/>
        </w:rPr>
        <w:t>athématiques</w:t>
      </w:r>
    </w:p>
    <w:p w:rsidR="00FD0AC6" w:rsidRPr="006B5730" w:rsidRDefault="00FD0AC6" w:rsidP="006B7D12">
      <w:pPr>
        <w:jc w:val="center"/>
        <w:rPr>
          <w:b/>
          <w:sz w:val="28"/>
          <w:szCs w:val="28"/>
        </w:rPr>
      </w:pPr>
    </w:p>
    <w:p w:rsidR="00FD0AC6" w:rsidRDefault="00FD0AC6" w:rsidP="00FD0AC6">
      <w:pPr>
        <w:jc w:val="both"/>
      </w:pPr>
      <w:r>
        <w:t xml:space="preserve">Ce document a pour objectif d’indiquer des priorités </w:t>
      </w:r>
      <w:r w:rsidR="00542F75">
        <w:t>concernant la partie mathématique de</w:t>
      </w:r>
      <w:r>
        <w:t xml:space="preserve"> l’enseignement </w:t>
      </w:r>
      <w:r w:rsidR="00F5419A">
        <w:t>de spécialité Physique-Chimie-Mathématiques en classe</w:t>
      </w:r>
      <w:r w:rsidR="00542F75">
        <w:t>s</w:t>
      </w:r>
      <w:r w:rsidR="00F5419A">
        <w:t xml:space="preserve"> de première</w:t>
      </w:r>
      <w:r w:rsidR="00542F75">
        <w:t xml:space="preserve"> STI2D et STL</w:t>
      </w:r>
      <w:r w:rsidR="00F5419A">
        <w:t xml:space="preserve">, </w:t>
      </w:r>
      <w:r>
        <w:t xml:space="preserve">pour la période de début d’année, </w:t>
      </w:r>
      <w:r w:rsidR="00F5419A">
        <w:t xml:space="preserve">à savoir </w:t>
      </w:r>
      <w:r>
        <w:t>de la rentrée scolaire aux vacances de la Toussaint.</w:t>
      </w:r>
    </w:p>
    <w:p w:rsidR="00FD0AC6" w:rsidRDefault="00FD0AC6" w:rsidP="00FD0AC6">
      <w:pPr>
        <w:jc w:val="both"/>
      </w:pPr>
      <w:r>
        <w:t>Il a trois objectifs :</w:t>
      </w:r>
    </w:p>
    <w:p w:rsidR="00FD0AC6" w:rsidRDefault="00FD0AC6" w:rsidP="00FD0AC6">
      <w:pPr>
        <w:pStyle w:val="Paragraphedeliste"/>
        <w:numPr>
          <w:ilvl w:val="0"/>
          <w:numId w:val="16"/>
        </w:numPr>
        <w:jc w:val="both"/>
      </w:pPr>
      <w:r>
        <w:t>Aider les enseignants à effectuer un état des lieux des connaissances et des compétences mathématiques de leurs élèves.</w:t>
      </w:r>
    </w:p>
    <w:p w:rsidR="00FD0AC6" w:rsidRDefault="00FD0AC6" w:rsidP="00FD0AC6">
      <w:pPr>
        <w:pStyle w:val="Paragraphedeliste"/>
        <w:numPr>
          <w:ilvl w:val="0"/>
          <w:numId w:val="16"/>
        </w:numPr>
        <w:jc w:val="both"/>
      </w:pPr>
      <w:r>
        <w:t>Identifier les contenus d’enseignement, les compétences et les activités à aborder en priorité.</w:t>
      </w:r>
    </w:p>
    <w:p w:rsidR="00FD0AC6" w:rsidRDefault="00FD0AC6" w:rsidP="00FD0AC6">
      <w:pPr>
        <w:pStyle w:val="Paragraphedeliste"/>
        <w:numPr>
          <w:ilvl w:val="0"/>
          <w:numId w:val="16"/>
        </w:numPr>
        <w:jc w:val="both"/>
      </w:pPr>
      <w:r>
        <w:t xml:space="preserve">Proposer des ressources pertinentes. </w:t>
      </w:r>
    </w:p>
    <w:p w:rsidR="00FD0AC6" w:rsidRDefault="00FD0AC6" w:rsidP="00FD0AC6"/>
    <w:p w:rsidR="00FD0AC6" w:rsidRDefault="00FD0AC6" w:rsidP="00FD0AC6">
      <w:pPr>
        <w:pStyle w:val="Titre1"/>
      </w:pPr>
      <w:r w:rsidRPr="002A4857">
        <w:t>Principes</w:t>
      </w:r>
      <w:r w:rsidRPr="00A85FC2">
        <w:t xml:space="preserve"> généraux</w:t>
      </w:r>
    </w:p>
    <w:p w:rsidR="0081793E" w:rsidRDefault="0081793E" w:rsidP="0081793E">
      <w:pPr>
        <w:jc w:val="both"/>
      </w:pPr>
      <w:r>
        <w:t>La crise sanitaire a perturbé la fin de l’année scolaire et, de façon variable, les contenus enseignés et les activités des élèves.</w:t>
      </w:r>
    </w:p>
    <w:p w:rsidR="0081793E" w:rsidRDefault="0081793E" w:rsidP="0081793E">
      <w:pPr>
        <w:jc w:val="both"/>
      </w:pPr>
    </w:p>
    <w:p w:rsidR="0081793E" w:rsidRDefault="0081793E" w:rsidP="0081793E">
      <w:pPr>
        <w:jc w:val="both"/>
      </w:pPr>
      <w:r>
        <w:t>Dès la rentrée, chaque enseignant de première doit s’informer auprès de ses collègues de seconde des contenus du programme (en termes de connaissances et de compétences) qui n’ont pas été traités, ou l’ont été de manière partielle, en raison du contexte sanitaire.</w:t>
      </w:r>
    </w:p>
    <w:p w:rsidR="0081793E" w:rsidRDefault="0081793E" w:rsidP="0081793E">
      <w:pPr>
        <w:jc w:val="both"/>
      </w:pPr>
      <w:r>
        <w:t xml:space="preserve">Il </w:t>
      </w:r>
      <w:r w:rsidRPr="005A4415">
        <w:t>procède</w:t>
      </w:r>
      <w:r>
        <w:t xml:space="preserve"> aussi à des évaluations diagnostiques rapides pour repérer les acquis et les lacunes de chaque élève.</w:t>
      </w:r>
    </w:p>
    <w:p w:rsidR="0081793E" w:rsidRDefault="0081793E" w:rsidP="0081793E">
      <w:pPr>
        <w:jc w:val="both"/>
      </w:pPr>
      <w:r>
        <w:t xml:space="preserve">Plutôt que de traiter d’un seul bloc, en début d’année, les notions de seconde non abordées ou partiellement abordées, il les </w:t>
      </w:r>
      <w:r w:rsidRPr="005A4415">
        <w:t>introduit</w:t>
      </w:r>
      <w:r>
        <w:t xml:space="preserve"> ou les consolide au moment où elles </w:t>
      </w:r>
      <w:r w:rsidRPr="005A4415">
        <w:t>s’avèrent</w:t>
      </w:r>
      <w:r>
        <w:t xml:space="preserve"> nécessaires pour aborder le programme de première.  </w:t>
      </w:r>
    </w:p>
    <w:p w:rsidR="0081793E" w:rsidRDefault="0081793E" w:rsidP="0081793E">
      <w:pPr>
        <w:jc w:val="both"/>
      </w:pPr>
    </w:p>
    <w:p w:rsidR="0081793E" w:rsidRDefault="0081793E" w:rsidP="0081793E">
      <w:pPr>
        <w:jc w:val="both"/>
      </w:pPr>
      <w:r>
        <w:t>Afin de consolider les notions partiellement acquises, l’enseignant privilégie les activités différenciées à faire réaliser en autonomie par les élèves plutôt que les séances systématiques de révision en classe. Pour ce faire, sont notamment préconisés :</w:t>
      </w:r>
    </w:p>
    <w:p w:rsidR="0081793E" w:rsidRDefault="0081793E" w:rsidP="0081793E">
      <w:pPr>
        <w:pStyle w:val="Paragraphedeliste"/>
        <w:numPr>
          <w:ilvl w:val="0"/>
          <w:numId w:val="35"/>
        </w:numPr>
        <w:jc w:val="both"/>
      </w:pPr>
      <w:r>
        <w:t xml:space="preserve">l’utilisation d’exerciseurs pour entretenir ou consolider </w:t>
      </w:r>
      <w:r w:rsidR="009C059C">
        <w:t>d</w:t>
      </w:r>
      <w:r>
        <w:t>es automatismes </w:t>
      </w:r>
      <w:r w:rsidR="009C059C">
        <w:t xml:space="preserve">et techniques de calcul </w:t>
      </w:r>
      <w:r>
        <w:t>;</w:t>
      </w:r>
    </w:p>
    <w:p w:rsidR="0081793E" w:rsidRDefault="0081793E" w:rsidP="0081793E">
      <w:pPr>
        <w:pStyle w:val="Paragraphedeliste"/>
        <w:numPr>
          <w:ilvl w:val="0"/>
          <w:numId w:val="35"/>
        </w:numPr>
        <w:jc w:val="both"/>
      </w:pPr>
      <w:r>
        <w:t>des QCM avec auto correction ;</w:t>
      </w:r>
    </w:p>
    <w:p w:rsidR="0081793E" w:rsidRDefault="0081793E" w:rsidP="0081793E">
      <w:pPr>
        <w:pStyle w:val="Paragraphedeliste"/>
        <w:numPr>
          <w:ilvl w:val="0"/>
          <w:numId w:val="35"/>
        </w:numPr>
        <w:jc w:val="both"/>
      </w:pPr>
      <w:r>
        <w:t>le visionnage de vidéos ou d’émissions télévisées (LUMNI).</w:t>
      </w:r>
    </w:p>
    <w:p w:rsidR="0081793E" w:rsidRDefault="0081793E" w:rsidP="0081793E">
      <w:pPr>
        <w:jc w:val="both"/>
      </w:pPr>
    </w:p>
    <w:p w:rsidR="0081793E" w:rsidRDefault="0081793E" w:rsidP="0081793E">
      <w:pPr>
        <w:jc w:val="both"/>
      </w:pPr>
      <w:r>
        <w:t xml:space="preserve">Le présent document identifie certains des contenus des programmes de première et de terminale pour lesquels la connaissance des premiers est requise pour aborder les seconds. Ces contenus, relevant initialement des programmes des deux niveaux,  peuvent être abordés en début d’année de terminale dans la continuité les uns des autres. </w:t>
      </w:r>
    </w:p>
    <w:p w:rsidR="0081793E" w:rsidRDefault="0081793E" w:rsidP="0081793E">
      <w:pPr>
        <w:jc w:val="both"/>
      </w:pPr>
      <w:r>
        <w:t>Outre les contenus, il s’agit de réactiver les compétences des élèves, qui ont pu décliner pendant la phase de travail à distance.</w:t>
      </w:r>
    </w:p>
    <w:p w:rsidR="0081793E" w:rsidRDefault="0081793E" w:rsidP="0081793E">
      <w:pPr>
        <w:jc w:val="both"/>
      </w:pPr>
      <w:r>
        <w:lastRenderedPageBreak/>
        <w:t xml:space="preserve">Certaines activités, difficiles à réaliser à distance, sont privilégiées dans le cadre du travail en classe : recherche individuelle encadrée par l’enseignant, recherche collective (compétence « chercher »), expression orale des élèves (compétence « communiquer »), institutionnalisation des notions nouvelles, identification des connaissances  à mémoriser et des procédures à automatiser. </w:t>
      </w:r>
    </w:p>
    <w:p w:rsidR="0081793E" w:rsidRDefault="0081793E" w:rsidP="0081793E">
      <w:pPr>
        <w:jc w:val="both"/>
      </w:pPr>
      <w:r>
        <w:t>Les contenus abordés en classe ou à distance doivent régulièrement mobiliser les compétences « calculer», « représenter » et « modéliser ».</w:t>
      </w:r>
    </w:p>
    <w:p w:rsidR="0081793E" w:rsidRDefault="0081793E" w:rsidP="0081793E">
      <w:pPr>
        <w:jc w:val="both"/>
      </w:pPr>
      <w:r>
        <w:t xml:space="preserve">Il convient de ne pas hésiter à demander aux élèves de faire à distance des exercices du même type que ceux auparavant réalisés en classe (exercices d’entraînement ou d’application) pour qu’ils s’approprient et mémorisent des connaissances, des méthodes et des stratégies. </w:t>
      </w:r>
    </w:p>
    <w:p w:rsidR="0081793E" w:rsidRDefault="0081793E" w:rsidP="0081793E">
      <w:pPr>
        <w:jc w:val="both"/>
      </w:pPr>
    </w:p>
    <w:p w:rsidR="0081793E" w:rsidRDefault="0081793E" w:rsidP="0081793E">
      <w:pPr>
        <w:jc w:val="both"/>
      </w:pPr>
      <w:r>
        <w:t>Enfin, il importe aussi que les enseignants fassent un diagnostic des aptitudes de leurs élèves à utiliser en autonomie les outils numériques de travail à distance. Ils remédient alors aux difficultés de certains élèves sous la forme d’un accompagnement spécifique et s’assurent qu’ils disposent d’un équipement adapté.</w:t>
      </w:r>
    </w:p>
    <w:p w:rsidR="0081793E" w:rsidRDefault="0081793E" w:rsidP="0081793E"/>
    <w:p w:rsidR="0032211A" w:rsidRPr="006B5730" w:rsidRDefault="0032211A" w:rsidP="00887ECC"/>
    <w:p w:rsidR="00A85FC2" w:rsidRDefault="002A4857" w:rsidP="001F3885">
      <w:pPr>
        <w:pStyle w:val="Titre1"/>
      </w:pPr>
      <w:r>
        <w:t>Les c</w:t>
      </w:r>
      <w:r w:rsidR="00FB3F8C" w:rsidRPr="002A4857">
        <w:t>ontenus</w:t>
      </w:r>
    </w:p>
    <w:p w:rsidR="000A7490" w:rsidRPr="004A3050" w:rsidRDefault="000A7490" w:rsidP="000A7490">
      <w:pPr>
        <w:pStyle w:val="Titre2"/>
      </w:pPr>
      <w:r>
        <w:t>Géométrie d</w:t>
      </w:r>
      <w:r w:rsidR="00F61D98">
        <w:t>ans le plan</w:t>
      </w:r>
    </w:p>
    <w:p w:rsidR="000A7490" w:rsidRDefault="00F61D98" w:rsidP="000A7490">
      <w:pPr>
        <w:pStyle w:val="Titre2"/>
        <w:numPr>
          <w:ilvl w:val="0"/>
          <w:numId w:val="0"/>
        </w:numPr>
        <w:ind w:left="360"/>
        <w:rPr>
          <w:b w:val="0"/>
          <w:bCs w:val="0"/>
        </w:rPr>
      </w:pPr>
      <w:r>
        <w:rPr>
          <w:b w:val="0"/>
          <w:bCs w:val="0"/>
        </w:rPr>
        <w:t>En début d’année, on traite la partie « Trigonométrie » du programme</w:t>
      </w:r>
      <w:r w:rsidR="00F4703E">
        <w:rPr>
          <w:b w:val="0"/>
          <w:bCs w:val="0"/>
        </w:rPr>
        <w:t>.</w:t>
      </w:r>
    </w:p>
    <w:p w:rsidR="00F61D98" w:rsidRDefault="00F61D98" w:rsidP="00F61D98">
      <w:pPr>
        <w:pStyle w:val="Titre2"/>
      </w:pPr>
      <w:r>
        <w:t>Nombres complexes (uniquement dans la série STI2D)</w:t>
      </w:r>
    </w:p>
    <w:p w:rsidR="00F61D98" w:rsidRPr="00F61D98" w:rsidRDefault="00F61D98" w:rsidP="00F61D98">
      <w:pPr>
        <w:ind w:left="284"/>
      </w:pPr>
      <w:r>
        <w:t xml:space="preserve"> L’étude des nombres complexes n’est pas prioritaire en début d’année.</w:t>
      </w:r>
    </w:p>
    <w:p w:rsidR="00201B08" w:rsidRDefault="00AF688E" w:rsidP="003D4DA3">
      <w:pPr>
        <w:pStyle w:val="Titre2"/>
      </w:pPr>
      <w:r>
        <w:t>Analyse</w:t>
      </w:r>
    </w:p>
    <w:p w:rsidR="00C31768" w:rsidRPr="00C31768" w:rsidRDefault="00C31768" w:rsidP="00C31768">
      <w:pPr>
        <w:ind w:left="284"/>
      </w:pPr>
      <w:r>
        <w:t>Tributaire de l’avancée de la partie « Analyse » du programme de tronc commun, l’étude des dérivées et des primitives ne figure pas dans les priorités du début d’année.</w:t>
      </w:r>
    </w:p>
    <w:p w:rsidR="007E2466" w:rsidRDefault="001F3885" w:rsidP="00AC330B">
      <w:pPr>
        <w:pStyle w:val="Titre1"/>
      </w:pPr>
      <w:r>
        <w:t xml:space="preserve">Ressources </w:t>
      </w:r>
    </w:p>
    <w:p w:rsidR="00767009" w:rsidRDefault="00767009" w:rsidP="00767009">
      <w:pPr>
        <w:pStyle w:val="Paragraphedeliste"/>
        <w:numPr>
          <w:ilvl w:val="0"/>
          <w:numId w:val="23"/>
        </w:numPr>
      </w:pPr>
      <w:r>
        <w:t>Ressources Eduscol :</w:t>
      </w:r>
    </w:p>
    <w:p w:rsidR="00767009" w:rsidRPr="00114B2E" w:rsidRDefault="00767009" w:rsidP="00767009">
      <w:pPr>
        <w:pStyle w:val="Paragraphedeliste"/>
        <w:numPr>
          <w:ilvl w:val="1"/>
          <w:numId w:val="23"/>
        </w:numPr>
        <w:rPr>
          <w:rStyle w:val="Lienhypertexte"/>
        </w:rPr>
      </w:pPr>
      <w:hyperlink r:id="rId7" w:history="1">
        <w:r w:rsidRPr="004F67CE">
          <w:rPr>
            <w:rStyle w:val="Lienhypertexte"/>
          </w:rPr>
          <w:t>https://eduscol.education.fr/cid150557/continuite-pedagogique-mathematiques.html</w:t>
        </w:r>
      </w:hyperlink>
    </w:p>
    <w:p w:rsidR="00767009" w:rsidRDefault="00767009" w:rsidP="00767009">
      <w:pPr>
        <w:pStyle w:val="Paragraphedeliste"/>
        <w:numPr>
          <w:ilvl w:val="1"/>
          <w:numId w:val="23"/>
        </w:numPr>
      </w:pPr>
      <w:hyperlink r:id="rId8" w:anchor="lien2" w:history="1">
        <w:r w:rsidRPr="00902661">
          <w:rPr>
            <w:rStyle w:val="Lienhypertexte"/>
          </w:rPr>
          <w:t>https://eduscol.education.fr/cid152895/rentree-2020-priorites-et-positionnement.html#lien2</w:t>
        </w:r>
      </w:hyperlink>
    </w:p>
    <w:p w:rsidR="00767009" w:rsidRDefault="00767009" w:rsidP="00767009">
      <w:pPr>
        <w:pStyle w:val="Paragraphedeliste"/>
        <w:numPr>
          <w:ilvl w:val="0"/>
          <w:numId w:val="23"/>
        </w:numPr>
      </w:pPr>
      <w:r>
        <w:t xml:space="preserve">BNS : Sujets des E3C de première </w:t>
      </w:r>
      <w:hyperlink r:id="rId9" w:history="1">
        <w:r w:rsidRPr="00902661">
          <w:rPr>
            <w:rStyle w:val="Lienhypertexte"/>
          </w:rPr>
          <w:t>http://quandjepasselebac.education.fr/revisions-la-banque-nationale-de-sujets/</w:t>
        </w:r>
      </w:hyperlink>
    </w:p>
    <w:p w:rsidR="00767009" w:rsidRDefault="00767009" w:rsidP="00767009">
      <w:pPr>
        <w:pStyle w:val="Paragraphedeliste"/>
        <w:numPr>
          <w:ilvl w:val="0"/>
          <w:numId w:val="23"/>
        </w:numPr>
      </w:pPr>
      <w:r>
        <w:t xml:space="preserve">Lumni : </w:t>
      </w:r>
    </w:p>
    <w:p w:rsidR="00767009" w:rsidRPr="002A0A55" w:rsidRDefault="00767009" w:rsidP="00767009">
      <w:pPr>
        <w:pStyle w:val="Paragraphedeliste"/>
        <w:numPr>
          <w:ilvl w:val="1"/>
          <w:numId w:val="23"/>
        </w:numPr>
        <w:rPr>
          <w:rStyle w:val="Lienhypertexte"/>
          <w:color w:val="auto"/>
          <w:u w:val="none"/>
        </w:rPr>
      </w:pPr>
      <w:hyperlink r:id="rId10" w:anchor="lien6" w:history="1">
        <w:r w:rsidRPr="00902661">
          <w:rPr>
            <w:rStyle w:val="Lienhypertexte"/>
          </w:rPr>
          <w:t>https://eduscol.education.fr/cid152985/les-cours-lumni-lycee.html#lien6</w:t>
        </w:r>
      </w:hyperlink>
    </w:p>
    <w:p w:rsidR="001F3885" w:rsidRPr="00531B47" w:rsidRDefault="00767009" w:rsidP="00531B47">
      <w:pPr>
        <w:pStyle w:val="Paragraphedeliste"/>
        <w:numPr>
          <w:ilvl w:val="1"/>
          <w:numId w:val="23"/>
        </w:numPr>
      </w:pPr>
      <w:hyperlink r:id="rId11" w:history="1">
        <w:r w:rsidRPr="004F67CE">
          <w:rPr>
            <w:rStyle w:val="Lienhypertexte"/>
          </w:rPr>
          <w:t>https://www.lumni.fr</w:t>
        </w:r>
      </w:hyperlink>
      <w:bookmarkStart w:id="0" w:name="_GoBack"/>
      <w:bookmarkEnd w:id="0"/>
    </w:p>
    <w:sectPr w:rsidR="001F3885" w:rsidRPr="0053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8D"/>
    <w:multiLevelType w:val="hybridMultilevel"/>
    <w:tmpl w:val="DE5E5608"/>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F61D47"/>
    <w:multiLevelType w:val="hybridMultilevel"/>
    <w:tmpl w:val="749282A2"/>
    <w:lvl w:ilvl="0" w:tplc="7ACC5BE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9D319B3"/>
    <w:multiLevelType w:val="hybridMultilevel"/>
    <w:tmpl w:val="55D8A2F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A6904"/>
    <w:multiLevelType w:val="hybridMultilevel"/>
    <w:tmpl w:val="01902E3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615C1"/>
    <w:multiLevelType w:val="hybridMultilevel"/>
    <w:tmpl w:val="8BC8E4A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A33B9B"/>
    <w:multiLevelType w:val="hybridMultilevel"/>
    <w:tmpl w:val="ACE2E60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E762CB"/>
    <w:multiLevelType w:val="hybridMultilevel"/>
    <w:tmpl w:val="4006A2FC"/>
    <w:lvl w:ilvl="0" w:tplc="24AAD88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200F2E"/>
    <w:multiLevelType w:val="hybridMultilevel"/>
    <w:tmpl w:val="2506BFB0"/>
    <w:lvl w:ilvl="0" w:tplc="3F8C3262">
      <w:start w:val="3"/>
      <w:numFmt w:val="bullet"/>
      <w:lvlText w:val="–"/>
      <w:lvlJc w:val="left"/>
      <w:pPr>
        <w:ind w:left="2140" w:hanging="360"/>
      </w:pPr>
      <w:rPr>
        <w:rFonts w:ascii="Cambria" w:eastAsia="Times New Roman" w:hAnsi="Cambria" w:cs="Courier New"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8">
    <w:nsid w:val="22682F9F"/>
    <w:multiLevelType w:val="hybridMultilevel"/>
    <w:tmpl w:val="D9729C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FA18CA"/>
    <w:multiLevelType w:val="hybridMultilevel"/>
    <w:tmpl w:val="90769E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F6076F"/>
    <w:multiLevelType w:val="multilevel"/>
    <w:tmpl w:val="46129A20"/>
    <w:lvl w:ilvl="0">
      <w:start w:val="1"/>
      <w:numFmt w:val="decimal"/>
      <w:pStyle w:val="Titre1"/>
      <w:lvlText w:val="%1."/>
      <w:lvlJc w:val="left"/>
      <w:pPr>
        <w:ind w:left="360" w:hanging="360"/>
      </w:pPr>
    </w:lvl>
    <w:lvl w:ilvl="1">
      <w:start w:val="1"/>
      <w:numFmt w:val="decimal"/>
      <w:pStyle w:val="Titre2"/>
      <w:lvlText w:val="%1.%2."/>
      <w:lvlJc w:val="left"/>
      <w:pPr>
        <w:ind w:left="792" w:hanging="432"/>
      </w:pPr>
      <w:rPr>
        <w:sz w:val="24"/>
        <w:szCs w:val="24"/>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FC0D5C"/>
    <w:multiLevelType w:val="hybridMultilevel"/>
    <w:tmpl w:val="4AE22DCC"/>
    <w:lvl w:ilvl="0" w:tplc="F0BC07E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0024C0C"/>
    <w:multiLevelType w:val="hybridMultilevel"/>
    <w:tmpl w:val="18E6B4C4"/>
    <w:lvl w:ilvl="0" w:tplc="3F8C3262">
      <w:start w:val="3"/>
      <w:numFmt w:val="bullet"/>
      <w:lvlText w:val="–"/>
      <w:lvlJc w:val="left"/>
      <w:pPr>
        <w:ind w:left="720" w:hanging="360"/>
      </w:pPr>
      <w:rPr>
        <w:rFonts w:ascii="Cambria" w:eastAsia="Times New Roman" w:hAnsi="Cambria"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406A75"/>
    <w:multiLevelType w:val="hybridMultilevel"/>
    <w:tmpl w:val="07BABC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89639A"/>
    <w:multiLevelType w:val="hybridMultilevel"/>
    <w:tmpl w:val="C24459D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D02D7F"/>
    <w:multiLevelType w:val="hybridMultilevel"/>
    <w:tmpl w:val="31AAC36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A529DE"/>
    <w:multiLevelType w:val="hybridMultilevel"/>
    <w:tmpl w:val="9404D810"/>
    <w:lvl w:ilvl="0" w:tplc="E2D0C3BC">
      <w:start w:val="2"/>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5C4E54"/>
    <w:multiLevelType w:val="hybridMultilevel"/>
    <w:tmpl w:val="825EF1EE"/>
    <w:lvl w:ilvl="0" w:tplc="3F8C3262">
      <w:start w:val="3"/>
      <w:numFmt w:val="bullet"/>
      <w:lvlText w:val="–"/>
      <w:lvlJc w:val="left"/>
      <w:pPr>
        <w:ind w:left="720" w:hanging="360"/>
      </w:pPr>
      <w:rPr>
        <w:rFonts w:ascii="Cambria" w:eastAsia="Times New Roman" w:hAnsi="Cambria"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06024E"/>
    <w:multiLevelType w:val="hybridMultilevel"/>
    <w:tmpl w:val="80EEA11A"/>
    <w:lvl w:ilvl="0" w:tplc="15F23C6C">
      <w:start w:val="2"/>
      <w:numFmt w:val="bullet"/>
      <w:lvlText w:val="-"/>
      <w:lvlJc w:val="left"/>
      <w:pPr>
        <w:ind w:left="760" w:hanging="360"/>
      </w:pPr>
      <w:rPr>
        <w:rFonts w:ascii="Arial" w:eastAsiaTheme="minorEastAsia" w:hAnsi="Arial" w:cs="Arial" w:hint="default"/>
      </w:rPr>
    </w:lvl>
    <w:lvl w:ilvl="1" w:tplc="040C0003" w:tentative="1">
      <w:start w:val="1"/>
      <w:numFmt w:val="bullet"/>
      <w:lvlText w:val="o"/>
      <w:lvlJc w:val="left"/>
      <w:pPr>
        <w:ind w:left="1480" w:hanging="360"/>
      </w:pPr>
      <w:rPr>
        <w:rFonts w:ascii="Courier New" w:hAnsi="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9">
    <w:nsid w:val="5F366E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B1198A"/>
    <w:multiLevelType w:val="hybridMultilevel"/>
    <w:tmpl w:val="E8E4081A"/>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EA2381"/>
    <w:multiLevelType w:val="hybridMultilevel"/>
    <w:tmpl w:val="3914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DA0DE5"/>
    <w:multiLevelType w:val="hybridMultilevel"/>
    <w:tmpl w:val="93E67EB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E4580F"/>
    <w:multiLevelType w:val="hybridMultilevel"/>
    <w:tmpl w:val="F7FC44F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FA65B6"/>
    <w:multiLevelType w:val="hybridMultilevel"/>
    <w:tmpl w:val="9006BAC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705D87"/>
    <w:multiLevelType w:val="hybridMultilevel"/>
    <w:tmpl w:val="B3F2F792"/>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nsid w:val="75505DE0"/>
    <w:multiLevelType w:val="hybridMultilevel"/>
    <w:tmpl w:val="5994D998"/>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3614C2"/>
    <w:multiLevelType w:val="hybridMultilevel"/>
    <w:tmpl w:val="16D44C42"/>
    <w:lvl w:ilvl="0" w:tplc="0A141534">
      <w:numFmt w:val="bullet"/>
      <w:lvlText w:val="-"/>
      <w:lvlJc w:val="left"/>
      <w:pPr>
        <w:ind w:left="720" w:hanging="360"/>
      </w:pPr>
      <w:rPr>
        <w:rFonts w:ascii="Arial" w:eastAsia="Arial"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20"/>
  </w:num>
  <w:num w:numId="5">
    <w:abstractNumId w:val="21"/>
  </w:num>
  <w:num w:numId="6">
    <w:abstractNumId w:val="5"/>
  </w:num>
  <w:num w:numId="7">
    <w:abstractNumId w:val="24"/>
  </w:num>
  <w:num w:numId="8">
    <w:abstractNumId w:val="26"/>
  </w:num>
  <w:num w:numId="9">
    <w:abstractNumId w:val="23"/>
  </w:num>
  <w:num w:numId="10">
    <w:abstractNumId w:val="0"/>
  </w:num>
  <w:num w:numId="11">
    <w:abstractNumId w:val="14"/>
  </w:num>
  <w:num w:numId="12">
    <w:abstractNumId w:val="22"/>
  </w:num>
  <w:num w:numId="13">
    <w:abstractNumId w:val="4"/>
  </w:num>
  <w:num w:numId="14">
    <w:abstractNumId w:val="11"/>
  </w:num>
  <w:num w:numId="15">
    <w:abstractNumId w:val="1"/>
  </w:num>
  <w:num w:numId="16">
    <w:abstractNumId w:val="25"/>
  </w:num>
  <w:num w:numId="17">
    <w:abstractNumId w:val="10"/>
  </w:num>
  <w:num w:numId="18">
    <w:abstractNumId w:val="12"/>
  </w:num>
  <w:num w:numId="19">
    <w:abstractNumId w:val="19"/>
  </w:num>
  <w:num w:numId="20">
    <w:abstractNumId w:val="8"/>
  </w:num>
  <w:num w:numId="21">
    <w:abstractNumId w:val="9"/>
  </w:num>
  <w:num w:numId="22">
    <w:abstractNumId w:val="7"/>
  </w:num>
  <w:num w:numId="23">
    <w:abstractNumId w:val="17"/>
  </w:num>
  <w:num w:numId="24">
    <w:abstractNumId w:val="13"/>
  </w:num>
  <w:num w:numId="25">
    <w:abstractNumId w:val="10"/>
  </w:num>
  <w:num w:numId="26">
    <w:abstractNumId w:val="10"/>
  </w:num>
  <w:num w:numId="27">
    <w:abstractNumId w:val="10"/>
  </w:num>
  <w:num w:numId="28">
    <w:abstractNumId w:val="27"/>
  </w:num>
  <w:num w:numId="29">
    <w:abstractNumId w:val="10"/>
  </w:num>
  <w:num w:numId="30">
    <w:abstractNumId w:val="10"/>
  </w:num>
  <w:num w:numId="31">
    <w:abstractNumId w:val="18"/>
  </w:num>
  <w:num w:numId="32">
    <w:abstractNumId w:val="16"/>
  </w:num>
  <w:num w:numId="33">
    <w:abstractNumId w:val="10"/>
  </w:num>
  <w:num w:numId="34">
    <w:abstractNumId w:val="1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F3"/>
    <w:rsid w:val="0003692A"/>
    <w:rsid w:val="00063EE6"/>
    <w:rsid w:val="000861A7"/>
    <w:rsid w:val="000A7490"/>
    <w:rsid w:val="00100A02"/>
    <w:rsid w:val="00136BE2"/>
    <w:rsid w:val="0016514F"/>
    <w:rsid w:val="001814F6"/>
    <w:rsid w:val="001C28AD"/>
    <w:rsid w:val="001F3885"/>
    <w:rsid w:val="00201B08"/>
    <w:rsid w:val="00206A5D"/>
    <w:rsid w:val="00284AA4"/>
    <w:rsid w:val="002A4857"/>
    <w:rsid w:val="002E172D"/>
    <w:rsid w:val="002F674F"/>
    <w:rsid w:val="0032211A"/>
    <w:rsid w:val="00362006"/>
    <w:rsid w:val="00364CF3"/>
    <w:rsid w:val="00365008"/>
    <w:rsid w:val="003A40F0"/>
    <w:rsid w:val="003D4DA3"/>
    <w:rsid w:val="003E22C8"/>
    <w:rsid w:val="003F5FE3"/>
    <w:rsid w:val="004A3050"/>
    <w:rsid w:val="004E6A51"/>
    <w:rsid w:val="004F3D6D"/>
    <w:rsid w:val="00531B47"/>
    <w:rsid w:val="00542F75"/>
    <w:rsid w:val="005520B9"/>
    <w:rsid w:val="005C77DB"/>
    <w:rsid w:val="005F57E7"/>
    <w:rsid w:val="006B5730"/>
    <w:rsid w:val="006B7D12"/>
    <w:rsid w:val="006C0F25"/>
    <w:rsid w:val="007124A4"/>
    <w:rsid w:val="007266B1"/>
    <w:rsid w:val="00767009"/>
    <w:rsid w:val="007A39BF"/>
    <w:rsid w:val="007B2667"/>
    <w:rsid w:val="007B6D72"/>
    <w:rsid w:val="007E1F3D"/>
    <w:rsid w:val="007E2466"/>
    <w:rsid w:val="00804863"/>
    <w:rsid w:val="00815663"/>
    <w:rsid w:val="0081793E"/>
    <w:rsid w:val="00887ECC"/>
    <w:rsid w:val="008913BC"/>
    <w:rsid w:val="00893293"/>
    <w:rsid w:val="008940E4"/>
    <w:rsid w:val="008B545D"/>
    <w:rsid w:val="008C248B"/>
    <w:rsid w:val="008E6A82"/>
    <w:rsid w:val="008F263C"/>
    <w:rsid w:val="00924D08"/>
    <w:rsid w:val="0096557F"/>
    <w:rsid w:val="009B25CA"/>
    <w:rsid w:val="009C059C"/>
    <w:rsid w:val="00A24761"/>
    <w:rsid w:val="00A2516B"/>
    <w:rsid w:val="00A25259"/>
    <w:rsid w:val="00A56578"/>
    <w:rsid w:val="00A83EE3"/>
    <w:rsid w:val="00A85FC2"/>
    <w:rsid w:val="00AC183E"/>
    <w:rsid w:val="00AC330B"/>
    <w:rsid w:val="00AE50C2"/>
    <w:rsid w:val="00AE6EB7"/>
    <w:rsid w:val="00AF688E"/>
    <w:rsid w:val="00B526FD"/>
    <w:rsid w:val="00B7002A"/>
    <w:rsid w:val="00B868DF"/>
    <w:rsid w:val="00BA4EF7"/>
    <w:rsid w:val="00BE09EE"/>
    <w:rsid w:val="00C2423E"/>
    <w:rsid w:val="00C31768"/>
    <w:rsid w:val="00C77482"/>
    <w:rsid w:val="00C91107"/>
    <w:rsid w:val="00CA6A0D"/>
    <w:rsid w:val="00D156AF"/>
    <w:rsid w:val="00D34344"/>
    <w:rsid w:val="00D84EA2"/>
    <w:rsid w:val="00D97162"/>
    <w:rsid w:val="00DC0EAE"/>
    <w:rsid w:val="00DC79D6"/>
    <w:rsid w:val="00E57980"/>
    <w:rsid w:val="00E62785"/>
    <w:rsid w:val="00EB5AA1"/>
    <w:rsid w:val="00EF1AB0"/>
    <w:rsid w:val="00EF7139"/>
    <w:rsid w:val="00F4703E"/>
    <w:rsid w:val="00F5419A"/>
    <w:rsid w:val="00F61D98"/>
    <w:rsid w:val="00F9369C"/>
    <w:rsid w:val="00FB3F8C"/>
    <w:rsid w:val="00FD0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1A"/>
    <w:rPr>
      <w:rFonts w:cs="Arial"/>
      <w:sz w:val="24"/>
      <w:szCs w:val="24"/>
    </w:rPr>
  </w:style>
  <w:style w:type="paragraph" w:styleId="Titre1">
    <w:name w:val="heading 1"/>
    <w:basedOn w:val="Normal"/>
    <w:next w:val="Normal"/>
    <w:link w:val="Titre1Car"/>
    <w:uiPriority w:val="9"/>
    <w:qFormat/>
    <w:rsid w:val="00A85FC2"/>
    <w:pPr>
      <w:keepNext/>
      <w:numPr>
        <w:numId w:val="17"/>
      </w:numPr>
      <w:spacing w:before="240" w:after="60"/>
      <w:outlineLvl w:val="0"/>
    </w:pPr>
    <w:rPr>
      <w:rFonts w:asciiTheme="majorHAnsi" w:eastAsiaTheme="majorEastAsia" w:hAnsiTheme="majorHAnsi" w:cstheme="majorBidi"/>
      <w:b/>
      <w:bCs/>
      <w:kern w:val="32"/>
      <w:sz w:val="28"/>
      <w:szCs w:val="28"/>
    </w:rPr>
  </w:style>
  <w:style w:type="paragraph" w:styleId="Titre2">
    <w:name w:val="heading 2"/>
    <w:basedOn w:val="Titre1"/>
    <w:next w:val="Normal"/>
    <w:link w:val="Titre2Car"/>
    <w:uiPriority w:val="9"/>
    <w:unhideWhenUsed/>
    <w:qFormat/>
    <w:rsid w:val="002A4857"/>
    <w:pPr>
      <w:numPr>
        <w:ilvl w:val="1"/>
      </w:numPr>
      <w:tabs>
        <w:tab w:val="left" w:pos="993"/>
      </w:tabs>
      <w:outlineLvl w:val="1"/>
    </w:pPr>
    <w:rPr>
      <w:sz w:val="24"/>
    </w:rPr>
  </w:style>
  <w:style w:type="paragraph" w:styleId="Titre3">
    <w:name w:val="heading 3"/>
    <w:basedOn w:val="Titre2"/>
    <w:next w:val="Normal"/>
    <w:link w:val="Titre3Car"/>
    <w:uiPriority w:val="9"/>
    <w:unhideWhenUsed/>
    <w:qFormat/>
    <w:rsid w:val="002A4857"/>
    <w:pPr>
      <w:numPr>
        <w:ilvl w:val="2"/>
      </w:numPr>
      <w:tabs>
        <w:tab w:val="clear" w:pos="993"/>
        <w:tab w:val="left" w:pos="709"/>
      </w:tabs>
      <w:ind w:left="567" w:hanging="567"/>
      <w:outlineLvl w:val="2"/>
    </w:pPr>
    <w:rPr>
      <w:b w:val="0"/>
      <w:i/>
    </w:rPr>
  </w:style>
  <w:style w:type="paragraph" w:styleId="Titre4">
    <w:name w:val="heading 4"/>
    <w:basedOn w:val="Normal"/>
    <w:next w:val="Normal"/>
    <w:link w:val="Titre4Car"/>
    <w:uiPriority w:val="9"/>
    <w:semiHidden/>
    <w:unhideWhenUsed/>
    <w:qFormat/>
    <w:rsid w:val="0032211A"/>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32211A"/>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32211A"/>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32211A"/>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32211A"/>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32211A"/>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1A"/>
    <w:pPr>
      <w:ind w:left="720"/>
      <w:contextualSpacing/>
    </w:pPr>
  </w:style>
  <w:style w:type="table" w:styleId="Grilledutableau">
    <w:name w:val="Table Grid"/>
    <w:basedOn w:val="TableauNormal"/>
    <w:uiPriority w:val="39"/>
    <w:rsid w:val="008C248B"/>
    <w:rPr>
      <w:rFonts w:ascii="Arial" w:eastAsia="Arial" w:hAnsi="Arial" w:cs="Arial"/>
      <w:lang w:val="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7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674F"/>
    <w:rPr>
      <w:rFonts w:ascii="Times New Roman" w:eastAsia="Arial" w:hAnsi="Times New Roman" w:cs="Times New Roman"/>
      <w:sz w:val="18"/>
      <w:szCs w:val="18"/>
      <w:lang w:val="fr" w:eastAsia="fr-FR"/>
    </w:rPr>
  </w:style>
  <w:style w:type="paragraph" w:customStyle="1" w:styleId="Default">
    <w:name w:val="Default"/>
    <w:rsid w:val="00AC183E"/>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uiPriority w:val="9"/>
    <w:rsid w:val="002A4857"/>
    <w:rPr>
      <w:rFonts w:asciiTheme="majorHAnsi" w:eastAsiaTheme="majorEastAsia" w:hAnsiTheme="majorHAnsi" w:cstheme="majorBidi"/>
      <w:b/>
      <w:bCs/>
      <w:kern w:val="32"/>
      <w:sz w:val="24"/>
      <w:szCs w:val="28"/>
    </w:rPr>
  </w:style>
  <w:style w:type="paragraph" w:styleId="Titre">
    <w:name w:val="Title"/>
    <w:basedOn w:val="Normal"/>
    <w:next w:val="Normal"/>
    <w:link w:val="TitreCar"/>
    <w:uiPriority w:val="10"/>
    <w:qFormat/>
    <w:rsid w:val="003221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2211A"/>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A85FC2"/>
    <w:rPr>
      <w:rFonts w:asciiTheme="majorHAnsi" w:eastAsiaTheme="majorEastAsia" w:hAnsiTheme="majorHAnsi" w:cstheme="majorBidi"/>
      <w:b/>
      <w:bCs/>
      <w:kern w:val="32"/>
      <w:sz w:val="28"/>
      <w:szCs w:val="28"/>
    </w:rPr>
  </w:style>
  <w:style w:type="character" w:customStyle="1" w:styleId="Titre3Car">
    <w:name w:val="Titre 3 Car"/>
    <w:basedOn w:val="Policepardfaut"/>
    <w:link w:val="Titre3"/>
    <w:uiPriority w:val="9"/>
    <w:rsid w:val="002A4857"/>
    <w:rPr>
      <w:rFonts w:asciiTheme="majorHAnsi" w:eastAsiaTheme="majorEastAsia" w:hAnsiTheme="majorHAnsi" w:cstheme="majorBidi"/>
      <w:bCs/>
      <w:i/>
      <w:kern w:val="32"/>
      <w:sz w:val="24"/>
      <w:szCs w:val="28"/>
    </w:rPr>
  </w:style>
  <w:style w:type="character" w:customStyle="1" w:styleId="Titre4Car">
    <w:name w:val="Titre 4 Car"/>
    <w:basedOn w:val="Policepardfaut"/>
    <w:link w:val="Titre4"/>
    <w:uiPriority w:val="9"/>
    <w:semiHidden/>
    <w:rsid w:val="0032211A"/>
    <w:rPr>
      <w:b/>
      <w:bCs/>
      <w:sz w:val="28"/>
      <w:szCs w:val="28"/>
    </w:rPr>
  </w:style>
  <w:style w:type="character" w:customStyle="1" w:styleId="Titre5Car">
    <w:name w:val="Titre 5 Car"/>
    <w:basedOn w:val="Policepardfaut"/>
    <w:link w:val="Titre5"/>
    <w:uiPriority w:val="9"/>
    <w:semiHidden/>
    <w:rsid w:val="0032211A"/>
    <w:rPr>
      <w:b/>
      <w:bCs/>
      <w:i/>
      <w:iCs/>
      <w:sz w:val="26"/>
      <w:szCs w:val="26"/>
    </w:rPr>
  </w:style>
  <w:style w:type="character" w:customStyle="1" w:styleId="Titre6Car">
    <w:name w:val="Titre 6 Car"/>
    <w:basedOn w:val="Policepardfaut"/>
    <w:link w:val="Titre6"/>
    <w:uiPriority w:val="9"/>
    <w:semiHidden/>
    <w:rsid w:val="0032211A"/>
    <w:rPr>
      <w:b/>
      <w:bCs/>
    </w:rPr>
  </w:style>
  <w:style w:type="character" w:customStyle="1" w:styleId="Titre7Car">
    <w:name w:val="Titre 7 Car"/>
    <w:basedOn w:val="Policepardfaut"/>
    <w:link w:val="Titre7"/>
    <w:uiPriority w:val="9"/>
    <w:semiHidden/>
    <w:rsid w:val="0032211A"/>
    <w:rPr>
      <w:sz w:val="24"/>
      <w:szCs w:val="24"/>
    </w:rPr>
  </w:style>
  <w:style w:type="character" w:customStyle="1" w:styleId="Titre8Car">
    <w:name w:val="Titre 8 Car"/>
    <w:basedOn w:val="Policepardfaut"/>
    <w:link w:val="Titre8"/>
    <w:uiPriority w:val="9"/>
    <w:semiHidden/>
    <w:rsid w:val="0032211A"/>
    <w:rPr>
      <w:i/>
      <w:iCs/>
      <w:sz w:val="24"/>
      <w:szCs w:val="24"/>
    </w:rPr>
  </w:style>
  <w:style w:type="character" w:customStyle="1" w:styleId="Titre9Car">
    <w:name w:val="Titre 9 Car"/>
    <w:basedOn w:val="Policepardfaut"/>
    <w:link w:val="Titre9"/>
    <w:uiPriority w:val="9"/>
    <w:semiHidden/>
    <w:rsid w:val="0032211A"/>
    <w:rPr>
      <w:rFonts w:asciiTheme="majorHAnsi" w:eastAsiaTheme="majorEastAsia" w:hAnsiTheme="majorHAnsi"/>
    </w:rPr>
  </w:style>
  <w:style w:type="paragraph" w:styleId="Sous-titre">
    <w:name w:val="Subtitle"/>
    <w:basedOn w:val="Normal"/>
    <w:next w:val="Normal"/>
    <w:link w:val="Sous-titreCar"/>
    <w:uiPriority w:val="11"/>
    <w:qFormat/>
    <w:rsid w:val="0032211A"/>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32211A"/>
    <w:rPr>
      <w:rFonts w:asciiTheme="majorHAnsi" w:eastAsiaTheme="majorEastAsia" w:hAnsiTheme="majorHAnsi"/>
      <w:sz w:val="24"/>
      <w:szCs w:val="24"/>
    </w:rPr>
  </w:style>
  <w:style w:type="character" w:styleId="lev">
    <w:name w:val="Strong"/>
    <w:basedOn w:val="Policepardfaut"/>
    <w:uiPriority w:val="22"/>
    <w:qFormat/>
    <w:rsid w:val="0032211A"/>
    <w:rPr>
      <w:b/>
      <w:bCs/>
    </w:rPr>
  </w:style>
  <w:style w:type="character" w:styleId="Accentuation">
    <w:name w:val="Emphasis"/>
    <w:basedOn w:val="Policepardfaut"/>
    <w:uiPriority w:val="20"/>
    <w:qFormat/>
    <w:rsid w:val="0032211A"/>
    <w:rPr>
      <w:rFonts w:asciiTheme="minorHAnsi" w:hAnsiTheme="minorHAnsi"/>
      <w:b/>
      <w:i/>
      <w:iCs/>
    </w:rPr>
  </w:style>
  <w:style w:type="paragraph" w:styleId="Sansinterligne">
    <w:name w:val="No Spacing"/>
    <w:basedOn w:val="Normal"/>
    <w:uiPriority w:val="1"/>
    <w:qFormat/>
    <w:rsid w:val="0032211A"/>
    <w:rPr>
      <w:rFonts w:cs="Times New Roman"/>
      <w:szCs w:val="32"/>
    </w:rPr>
  </w:style>
  <w:style w:type="paragraph" w:styleId="Citation">
    <w:name w:val="Quote"/>
    <w:basedOn w:val="Normal"/>
    <w:next w:val="Normal"/>
    <w:link w:val="CitationCar"/>
    <w:uiPriority w:val="29"/>
    <w:qFormat/>
    <w:rsid w:val="0032211A"/>
    <w:rPr>
      <w:rFonts w:cs="Times New Roman"/>
      <w:i/>
    </w:rPr>
  </w:style>
  <w:style w:type="character" w:customStyle="1" w:styleId="CitationCar">
    <w:name w:val="Citation Car"/>
    <w:basedOn w:val="Policepardfaut"/>
    <w:link w:val="Citation"/>
    <w:uiPriority w:val="29"/>
    <w:rsid w:val="0032211A"/>
    <w:rPr>
      <w:i/>
      <w:sz w:val="24"/>
      <w:szCs w:val="24"/>
    </w:rPr>
  </w:style>
  <w:style w:type="paragraph" w:styleId="Citationintense">
    <w:name w:val="Intense Quote"/>
    <w:basedOn w:val="Normal"/>
    <w:next w:val="Normal"/>
    <w:link w:val="CitationintenseCar"/>
    <w:uiPriority w:val="30"/>
    <w:qFormat/>
    <w:rsid w:val="0032211A"/>
    <w:pPr>
      <w:ind w:left="720" w:right="720"/>
    </w:pPr>
    <w:rPr>
      <w:rFonts w:cs="Times New Roman"/>
      <w:b/>
      <w:i/>
      <w:szCs w:val="22"/>
    </w:rPr>
  </w:style>
  <w:style w:type="character" w:customStyle="1" w:styleId="CitationintenseCar">
    <w:name w:val="Citation intense Car"/>
    <w:basedOn w:val="Policepardfaut"/>
    <w:link w:val="Citationintense"/>
    <w:uiPriority w:val="30"/>
    <w:rsid w:val="0032211A"/>
    <w:rPr>
      <w:b/>
      <w:i/>
      <w:sz w:val="24"/>
    </w:rPr>
  </w:style>
  <w:style w:type="character" w:styleId="Emphaseple">
    <w:name w:val="Subtle Emphasis"/>
    <w:uiPriority w:val="19"/>
    <w:qFormat/>
    <w:rsid w:val="0032211A"/>
    <w:rPr>
      <w:i/>
      <w:color w:val="5A5A5A" w:themeColor="text1" w:themeTint="A5"/>
    </w:rPr>
  </w:style>
  <w:style w:type="character" w:styleId="Emphaseintense">
    <w:name w:val="Intense Emphasis"/>
    <w:basedOn w:val="Policepardfaut"/>
    <w:uiPriority w:val="21"/>
    <w:qFormat/>
    <w:rsid w:val="0032211A"/>
    <w:rPr>
      <w:b/>
      <w:i/>
      <w:sz w:val="24"/>
      <w:szCs w:val="24"/>
      <w:u w:val="single"/>
    </w:rPr>
  </w:style>
  <w:style w:type="character" w:styleId="Rfrenceple">
    <w:name w:val="Subtle Reference"/>
    <w:basedOn w:val="Policepardfaut"/>
    <w:uiPriority w:val="31"/>
    <w:qFormat/>
    <w:rsid w:val="0032211A"/>
    <w:rPr>
      <w:sz w:val="24"/>
      <w:szCs w:val="24"/>
      <w:u w:val="single"/>
    </w:rPr>
  </w:style>
  <w:style w:type="character" w:styleId="Rfrenceintense">
    <w:name w:val="Intense Reference"/>
    <w:basedOn w:val="Policepardfaut"/>
    <w:uiPriority w:val="32"/>
    <w:qFormat/>
    <w:rsid w:val="0032211A"/>
    <w:rPr>
      <w:b/>
      <w:sz w:val="24"/>
      <w:u w:val="single"/>
    </w:rPr>
  </w:style>
  <w:style w:type="character" w:styleId="Titredulivre">
    <w:name w:val="Book Title"/>
    <w:basedOn w:val="Policepardfaut"/>
    <w:uiPriority w:val="33"/>
    <w:qFormat/>
    <w:rsid w:val="0032211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32211A"/>
    <w:pPr>
      <w:outlineLvl w:val="9"/>
    </w:pPr>
    <w:rPr>
      <w:rFonts w:cs="Times New Roman"/>
    </w:rPr>
  </w:style>
  <w:style w:type="character" w:styleId="Textedelespacerserv">
    <w:name w:val="Placeholder Text"/>
    <w:basedOn w:val="Policepardfaut"/>
    <w:uiPriority w:val="99"/>
    <w:semiHidden/>
    <w:rsid w:val="00CA6A0D"/>
    <w:rPr>
      <w:color w:val="808080"/>
    </w:rPr>
  </w:style>
  <w:style w:type="character" w:styleId="Lienhypertexte">
    <w:name w:val="Hyperlink"/>
    <w:basedOn w:val="Policepardfaut"/>
    <w:uiPriority w:val="99"/>
    <w:unhideWhenUsed/>
    <w:rsid w:val="00AC330B"/>
    <w:rPr>
      <w:color w:val="0000FF" w:themeColor="hyperlink"/>
      <w:u w:val="single"/>
    </w:rPr>
  </w:style>
  <w:style w:type="character" w:customStyle="1" w:styleId="Mentionnonrsolue1">
    <w:name w:val="Mention non résolue1"/>
    <w:basedOn w:val="Policepardfaut"/>
    <w:uiPriority w:val="99"/>
    <w:semiHidden/>
    <w:unhideWhenUsed/>
    <w:rsid w:val="00AC330B"/>
    <w:rPr>
      <w:color w:val="605E5C"/>
      <w:shd w:val="clear" w:color="auto" w:fill="E1DFDD"/>
    </w:rPr>
  </w:style>
  <w:style w:type="character" w:styleId="Lienhypertextesuivivisit">
    <w:name w:val="FollowedHyperlink"/>
    <w:basedOn w:val="Policepardfaut"/>
    <w:uiPriority w:val="99"/>
    <w:semiHidden/>
    <w:unhideWhenUsed/>
    <w:rsid w:val="00AC330B"/>
    <w:rPr>
      <w:color w:val="800080" w:themeColor="followedHyperlink"/>
      <w:u w:val="single"/>
    </w:rPr>
  </w:style>
  <w:style w:type="character" w:styleId="Marquedecommentaire">
    <w:name w:val="annotation reference"/>
    <w:basedOn w:val="Policepardfaut"/>
    <w:uiPriority w:val="99"/>
    <w:semiHidden/>
    <w:unhideWhenUsed/>
    <w:rsid w:val="00F4703E"/>
    <w:rPr>
      <w:sz w:val="16"/>
      <w:szCs w:val="16"/>
    </w:rPr>
  </w:style>
  <w:style w:type="paragraph" w:styleId="Commentaire">
    <w:name w:val="annotation text"/>
    <w:basedOn w:val="Normal"/>
    <w:link w:val="CommentaireCar"/>
    <w:uiPriority w:val="99"/>
    <w:semiHidden/>
    <w:unhideWhenUsed/>
    <w:rsid w:val="00F4703E"/>
    <w:rPr>
      <w:sz w:val="20"/>
      <w:szCs w:val="20"/>
    </w:rPr>
  </w:style>
  <w:style w:type="character" w:customStyle="1" w:styleId="CommentaireCar">
    <w:name w:val="Commentaire Car"/>
    <w:basedOn w:val="Policepardfaut"/>
    <w:link w:val="Commentaire"/>
    <w:uiPriority w:val="99"/>
    <w:semiHidden/>
    <w:rsid w:val="00F4703E"/>
    <w:rPr>
      <w:rFonts w:cs="Arial"/>
      <w:sz w:val="20"/>
      <w:szCs w:val="20"/>
    </w:rPr>
  </w:style>
  <w:style w:type="paragraph" w:styleId="Objetducommentaire">
    <w:name w:val="annotation subject"/>
    <w:basedOn w:val="Commentaire"/>
    <w:next w:val="Commentaire"/>
    <w:link w:val="ObjetducommentaireCar"/>
    <w:uiPriority w:val="99"/>
    <w:semiHidden/>
    <w:unhideWhenUsed/>
    <w:rsid w:val="00F4703E"/>
    <w:rPr>
      <w:b/>
      <w:bCs/>
    </w:rPr>
  </w:style>
  <w:style w:type="character" w:customStyle="1" w:styleId="ObjetducommentaireCar">
    <w:name w:val="Objet du commentaire Car"/>
    <w:basedOn w:val="CommentaireCar"/>
    <w:link w:val="Objetducommentaire"/>
    <w:uiPriority w:val="99"/>
    <w:semiHidden/>
    <w:rsid w:val="00F4703E"/>
    <w:rPr>
      <w:rFonts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1A"/>
    <w:rPr>
      <w:rFonts w:cs="Arial"/>
      <w:sz w:val="24"/>
      <w:szCs w:val="24"/>
    </w:rPr>
  </w:style>
  <w:style w:type="paragraph" w:styleId="Titre1">
    <w:name w:val="heading 1"/>
    <w:basedOn w:val="Normal"/>
    <w:next w:val="Normal"/>
    <w:link w:val="Titre1Car"/>
    <w:uiPriority w:val="9"/>
    <w:qFormat/>
    <w:rsid w:val="00A85FC2"/>
    <w:pPr>
      <w:keepNext/>
      <w:numPr>
        <w:numId w:val="17"/>
      </w:numPr>
      <w:spacing w:before="240" w:after="60"/>
      <w:outlineLvl w:val="0"/>
    </w:pPr>
    <w:rPr>
      <w:rFonts w:asciiTheme="majorHAnsi" w:eastAsiaTheme="majorEastAsia" w:hAnsiTheme="majorHAnsi" w:cstheme="majorBidi"/>
      <w:b/>
      <w:bCs/>
      <w:kern w:val="32"/>
      <w:sz w:val="28"/>
      <w:szCs w:val="28"/>
    </w:rPr>
  </w:style>
  <w:style w:type="paragraph" w:styleId="Titre2">
    <w:name w:val="heading 2"/>
    <w:basedOn w:val="Titre1"/>
    <w:next w:val="Normal"/>
    <w:link w:val="Titre2Car"/>
    <w:uiPriority w:val="9"/>
    <w:unhideWhenUsed/>
    <w:qFormat/>
    <w:rsid w:val="002A4857"/>
    <w:pPr>
      <w:numPr>
        <w:ilvl w:val="1"/>
      </w:numPr>
      <w:tabs>
        <w:tab w:val="left" w:pos="993"/>
      </w:tabs>
      <w:outlineLvl w:val="1"/>
    </w:pPr>
    <w:rPr>
      <w:sz w:val="24"/>
    </w:rPr>
  </w:style>
  <w:style w:type="paragraph" w:styleId="Titre3">
    <w:name w:val="heading 3"/>
    <w:basedOn w:val="Titre2"/>
    <w:next w:val="Normal"/>
    <w:link w:val="Titre3Car"/>
    <w:uiPriority w:val="9"/>
    <w:unhideWhenUsed/>
    <w:qFormat/>
    <w:rsid w:val="002A4857"/>
    <w:pPr>
      <w:numPr>
        <w:ilvl w:val="2"/>
      </w:numPr>
      <w:tabs>
        <w:tab w:val="clear" w:pos="993"/>
        <w:tab w:val="left" w:pos="709"/>
      </w:tabs>
      <w:ind w:left="567" w:hanging="567"/>
      <w:outlineLvl w:val="2"/>
    </w:pPr>
    <w:rPr>
      <w:b w:val="0"/>
      <w:i/>
    </w:rPr>
  </w:style>
  <w:style w:type="paragraph" w:styleId="Titre4">
    <w:name w:val="heading 4"/>
    <w:basedOn w:val="Normal"/>
    <w:next w:val="Normal"/>
    <w:link w:val="Titre4Car"/>
    <w:uiPriority w:val="9"/>
    <w:semiHidden/>
    <w:unhideWhenUsed/>
    <w:qFormat/>
    <w:rsid w:val="0032211A"/>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32211A"/>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32211A"/>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32211A"/>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32211A"/>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32211A"/>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1A"/>
    <w:pPr>
      <w:ind w:left="720"/>
      <w:contextualSpacing/>
    </w:pPr>
  </w:style>
  <w:style w:type="table" w:styleId="Grilledutableau">
    <w:name w:val="Table Grid"/>
    <w:basedOn w:val="TableauNormal"/>
    <w:uiPriority w:val="39"/>
    <w:rsid w:val="008C248B"/>
    <w:rPr>
      <w:rFonts w:ascii="Arial" w:eastAsia="Arial" w:hAnsi="Arial" w:cs="Arial"/>
      <w:lang w:val="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7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674F"/>
    <w:rPr>
      <w:rFonts w:ascii="Times New Roman" w:eastAsia="Arial" w:hAnsi="Times New Roman" w:cs="Times New Roman"/>
      <w:sz w:val="18"/>
      <w:szCs w:val="18"/>
      <w:lang w:val="fr" w:eastAsia="fr-FR"/>
    </w:rPr>
  </w:style>
  <w:style w:type="paragraph" w:customStyle="1" w:styleId="Default">
    <w:name w:val="Default"/>
    <w:rsid w:val="00AC183E"/>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uiPriority w:val="9"/>
    <w:rsid w:val="002A4857"/>
    <w:rPr>
      <w:rFonts w:asciiTheme="majorHAnsi" w:eastAsiaTheme="majorEastAsia" w:hAnsiTheme="majorHAnsi" w:cstheme="majorBidi"/>
      <w:b/>
      <w:bCs/>
      <w:kern w:val="32"/>
      <w:sz w:val="24"/>
      <w:szCs w:val="28"/>
    </w:rPr>
  </w:style>
  <w:style w:type="paragraph" w:styleId="Titre">
    <w:name w:val="Title"/>
    <w:basedOn w:val="Normal"/>
    <w:next w:val="Normal"/>
    <w:link w:val="TitreCar"/>
    <w:uiPriority w:val="10"/>
    <w:qFormat/>
    <w:rsid w:val="003221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2211A"/>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A85FC2"/>
    <w:rPr>
      <w:rFonts w:asciiTheme="majorHAnsi" w:eastAsiaTheme="majorEastAsia" w:hAnsiTheme="majorHAnsi" w:cstheme="majorBidi"/>
      <w:b/>
      <w:bCs/>
      <w:kern w:val="32"/>
      <w:sz w:val="28"/>
      <w:szCs w:val="28"/>
    </w:rPr>
  </w:style>
  <w:style w:type="character" w:customStyle="1" w:styleId="Titre3Car">
    <w:name w:val="Titre 3 Car"/>
    <w:basedOn w:val="Policepardfaut"/>
    <w:link w:val="Titre3"/>
    <w:uiPriority w:val="9"/>
    <w:rsid w:val="002A4857"/>
    <w:rPr>
      <w:rFonts w:asciiTheme="majorHAnsi" w:eastAsiaTheme="majorEastAsia" w:hAnsiTheme="majorHAnsi" w:cstheme="majorBidi"/>
      <w:bCs/>
      <w:i/>
      <w:kern w:val="32"/>
      <w:sz w:val="24"/>
      <w:szCs w:val="28"/>
    </w:rPr>
  </w:style>
  <w:style w:type="character" w:customStyle="1" w:styleId="Titre4Car">
    <w:name w:val="Titre 4 Car"/>
    <w:basedOn w:val="Policepardfaut"/>
    <w:link w:val="Titre4"/>
    <w:uiPriority w:val="9"/>
    <w:semiHidden/>
    <w:rsid w:val="0032211A"/>
    <w:rPr>
      <w:b/>
      <w:bCs/>
      <w:sz w:val="28"/>
      <w:szCs w:val="28"/>
    </w:rPr>
  </w:style>
  <w:style w:type="character" w:customStyle="1" w:styleId="Titre5Car">
    <w:name w:val="Titre 5 Car"/>
    <w:basedOn w:val="Policepardfaut"/>
    <w:link w:val="Titre5"/>
    <w:uiPriority w:val="9"/>
    <w:semiHidden/>
    <w:rsid w:val="0032211A"/>
    <w:rPr>
      <w:b/>
      <w:bCs/>
      <w:i/>
      <w:iCs/>
      <w:sz w:val="26"/>
      <w:szCs w:val="26"/>
    </w:rPr>
  </w:style>
  <w:style w:type="character" w:customStyle="1" w:styleId="Titre6Car">
    <w:name w:val="Titre 6 Car"/>
    <w:basedOn w:val="Policepardfaut"/>
    <w:link w:val="Titre6"/>
    <w:uiPriority w:val="9"/>
    <w:semiHidden/>
    <w:rsid w:val="0032211A"/>
    <w:rPr>
      <w:b/>
      <w:bCs/>
    </w:rPr>
  </w:style>
  <w:style w:type="character" w:customStyle="1" w:styleId="Titre7Car">
    <w:name w:val="Titre 7 Car"/>
    <w:basedOn w:val="Policepardfaut"/>
    <w:link w:val="Titre7"/>
    <w:uiPriority w:val="9"/>
    <w:semiHidden/>
    <w:rsid w:val="0032211A"/>
    <w:rPr>
      <w:sz w:val="24"/>
      <w:szCs w:val="24"/>
    </w:rPr>
  </w:style>
  <w:style w:type="character" w:customStyle="1" w:styleId="Titre8Car">
    <w:name w:val="Titre 8 Car"/>
    <w:basedOn w:val="Policepardfaut"/>
    <w:link w:val="Titre8"/>
    <w:uiPriority w:val="9"/>
    <w:semiHidden/>
    <w:rsid w:val="0032211A"/>
    <w:rPr>
      <w:i/>
      <w:iCs/>
      <w:sz w:val="24"/>
      <w:szCs w:val="24"/>
    </w:rPr>
  </w:style>
  <w:style w:type="character" w:customStyle="1" w:styleId="Titre9Car">
    <w:name w:val="Titre 9 Car"/>
    <w:basedOn w:val="Policepardfaut"/>
    <w:link w:val="Titre9"/>
    <w:uiPriority w:val="9"/>
    <w:semiHidden/>
    <w:rsid w:val="0032211A"/>
    <w:rPr>
      <w:rFonts w:asciiTheme="majorHAnsi" w:eastAsiaTheme="majorEastAsia" w:hAnsiTheme="majorHAnsi"/>
    </w:rPr>
  </w:style>
  <w:style w:type="paragraph" w:styleId="Sous-titre">
    <w:name w:val="Subtitle"/>
    <w:basedOn w:val="Normal"/>
    <w:next w:val="Normal"/>
    <w:link w:val="Sous-titreCar"/>
    <w:uiPriority w:val="11"/>
    <w:qFormat/>
    <w:rsid w:val="0032211A"/>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32211A"/>
    <w:rPr>
      <w:rFonts w:asciiTheme="majorHAnsi" w:eastAsiaTheme="majorEastAsia" w:hAnsiTheme="majorHAnsi"/>
      <w:sz w:val="24"/>
      <w:szCs w:val="24"/>
    </w:rPr>
  </w:style>
  <w:style w:type="character" w:styleId="lev">
    <w:name w:val="Strong"/>
    <w:basedOn w:val="Policepardfaut"/>
    <w:uiPriority w:val="22"/>
    <w:qFormat/>
    <w:rsid w:val="0032211A"/>
    <w:rPr>
      <w:b/>
      <w:bCs/>
    </w:rPr>
  </w:style>
  <w:style w:type="character" w:styleId="Accentuation">
    <w:name w:val="Emphasis"/>
    <w:basedOn w:val="Policepardfaut"/>
    <w:uiPriority w:val="20"/>
    <w:qFormat/>
    <w:rsid w:val="0032211A"/>
    <w:rPr>
      <w:rFonts w:asciiTheme="minorHAnsi" w:hAnsiTheme="minorHAnsi"/>
      <w:b/>
      <w:i/>
      <w:iCs/>
    </w:rPr>
  </w:style>
  <w:style w:type="paragraph" w:styleId="Sansinterligne">
    <w:name w:val="No Spacing"/>
    <w:basedOn w:val="Normal"/>
    <w:uiPriority w:val="1"/>
    <w:qFormat/>
    <w:rsid w:val="0032211A"/>
    <w:rPr>
      <w:rFonts w:cs="Times New Roman"/>
      <w:szCs w:val="32"/>
    </w:rPr>
  </w:style>
  <w:style w:type="paragraph" w:styleId="Citation">
    <w:name w:val="Quote"/>
    <w:basedOn w:val="Normal"/>
    <w:next w:val="Normal"/>
    <w:link w:val="CitationCar"/>
    <w:uiPriority w:val="29"/>
    <w:qFormat/>
    <w:rsid w:val="0032211A"/>
    <w:rPr>
      <w:rFonts w:cs="Times New Roman"/>
      <w:i/>
    </w:rPr>
  </w:style>
  <w:style w:type="character" w:customStyle="1" w:styleId="CitationCar">
    <w:name w:val="Citation Car"/>
    <w:basedOn w:val="Policepardfaut"/>
    <w:link w:val="Citation"/>
    <w:uiPriority w:val="29"/>
    <w:rsid w:val="0032211A"/>
    <w:rPr>
      <w:i/>
      <w:sz w:val="24"/>
      <w:szCs w:val="24"/>
    </w:rPr>
  </w:style>
  <w:style w:type="paragraph" w:styleId="Citationintense">
    <w:name w:val="Intense Quote"/>
    <w:basedOn w:val="Normal"/>
    <w:next w:val="Normal"/>
    <w:link w:val="CitationintenseCar"/>
    <w:uiPriority w:val="30"/>
    <w:qFormat/>
    <w:rsid w:val="0032211A"/>
    <w:pPr>
      <w:ind w:left="720" w:right="720"/>
    </w:pPr>
    <w:rPr>
      <w:rFonts w:cs="Times New Roman"/>
      <w:b/>
      <w:i/>
      <w:szCs w:val="22"/>
    </w:rPr>
  </w:style>
  <w:style w:type="character" w:customStyle="1" w:styleId="CitationintenseCar">
    <w:name w:val="Citation intense Car"/>
    <w:basedOn w:val="Policepardfaut"/>
    <w:link w:val="Citationintense"/>
    <w:uiPriority w:val="30"/>
    <w:rsid w:val="0032211A"/>
    <w:rPr>
      <w:b/>
      <w:i/>
      <w:sz w:val="24"/>
    </w:rPr>
  </w:style>
  <w:style w:type="character" w:styleId="Emphaseple">
    <w:name w:val="Subtle Emphasis"/>
    <w:uiPriority w:val="19"/>
    <w:qFormat/>
    <w:rsid w:val="0032211A"/>
    <w:rPr>
      <w:i/>
      <w:color w:val="5A5A5A" w:themeColor="text1" w:themeTint="A5"/>
    </w:rPr>
  </w:style>
  <w:style w:type="character" w:styleId="Emphaseintense">
    <w:name w:val="Intense Emphasis"/>
    <w:basedOn w:val="Policepardfaut"/>
    <w:uiPriority w:val="21"/>
    <w:qFormat/>
    <w:rsid w:val="0032211A"/>
    <w:rPr>
      <w:b/>
      <w:i/>
      <w:sz w:val="24"/>
      <w:szCs w:val="24"/>
      <w:u w:val="single"/>
    </w:rPr>
  </w:style>
  <w:style w:type="character" w:styleId="Rfrenceple">
    <w:name w:val="Subtle Reference"/>
    <w:basedOn w:val="Policepardfaut"/>
    <w:uiPriority w:val="31"/>
    <w:qFormat/>
    <w:rsid w:val="0032211A"/>
    <w:rPr>
      <w:sz w:val="24"/>
      <w:szCs w:val="24"/>
      <w:u w:val="single"/>
    </w:rPr>
  </w:style>
  <w:style w:type="character" w:styleId="Rfrenceintense">
    <w:name w:val="Intense Reference"/>
    <w:basedOn w:val="Policepardfaut"/>
    <w:uiPriority w:val="32"/>
    <w:qFormat/>
    <w:rsid w:val="0032211A"/>
    <w:rPr>
      <w:b/>
      <w:sz w:val="24"/>
      <w:u w:val="single"/>
    </w:rPr>
  </w:style>
  <w:style w:type="character" w:styleId="Titredulivre">
    <w:name w:val="Book Title"/>
    <w:basedOn w:val="Policepardfaut"/>
    <w:uiPriority w:val="33"/>
    <w:qFormat/>
    <w:rsid w:val="0032211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32211A"/>
    <w:pPr>
      <w:outlineLvl w:val="9"/>
    </w:pPr>
    <w:rPr>
      <w:rFonts w:cs="Times New Roman"/>
    </w:rPr>
  </w:style>
  <w:style w:type="character" w:styleId="Textedelespacerserv">
    <w:name w:val="Placeholder Text"/>
    <w:basedOn w:val="Policepardfaut"/>
    <w:uiPriority w:val="99"/>
    <w:semiHidden/>
    <w:rsid w:val="00CA6A0D"/>
    <w:rPr>
      <w:color w:val="808080"/>
    </w:rPr>
  </w:style>
  <w:style w:type="character" w:styleId="Lienhypertexte">
    <w:name w:val="Hyperlink"/>
    <w:basedOn w:val="Policepardfaut"/>
    <w:uiPriority w:val="99"/>
    <w:unhideWhenUsed/>
    <w:rsid w:val="00AC330B"/>
    <w:rPr>
      <w:color w:val="0000FF" w:themeColor="hyperlink"/>
      <w:u w:val="single"/>
    </w:rPr>
  </w:style>
  <w:style w:type="character" w:customStyle="1" w:styleId="Mentionnonrsolue1">
    <w:name w:val="Mention non résolue1"/>
    <w:basedOn w:val="Policepardfaut"/>
    <w:uiPriority w:val="99"/>
    <w:semiHidden/>
    <w:unhideWhenUsed/>
    <w:rsid w:val="00AC330B"/>
    <w:rPr>
      <w:color w:val="605E5C"/>
      <w:shd w:val="clear" w:color="auto" w:fill="E1DFDD"/>
    </w:rPr>
  </w:style>
  <w:style w:type="character" w:styleId="Lienhypertextesuivivisit">
    <w:name w:val="FollowedHyperlink"/>
    <w:basedOn w:val="Policepardfaut"/>
    <w:uiPriority w:val="99"/>
    <w:semiHidden/>
    <w:unhideWhenUsed/>
    <w:rsid w:val="00AC330B"/>
    <w:rPr>
      <w:color w:val="800080" w:themeColor="followedHyperlink"/>
      <w:u w:val="single"/>
    </w:rPr>
  </w:style>
  <w:style w:type="character" w:styleId="Marquedecommentaire">
    <w:name w:val="annotation reference"/>
    <w:basedOn w:val="Policepardfaut"/>
    <w:uiPriority w:val="99"/>
    <w:semiHidden/>
    <w:unhideWhenUsed/>
    <w:rsid w:val="00F4703E"/>
    <w:rPr>
      <w:sz w:val="16"/>
      <w:szCs w:val="16"/>
    </w:rPr>
  </w:style>
  <w:style w:type="paragraph" w:styleId="Commentaire">
    <w:name w:val="annotation text"/>
    <w:basedOn w:val="Normal"/>
    <w:link w:val="CommentaireCar"/>
    <w:uiPriority w:val="99"/>
    <w:semiHidden/>
    <w:unhideWhenUsed/>
    <w:rsid w:val="00F4703E"/>
    <w:rPr>
      <w:sz w:val="20"/>
      <w:szCs w:val="20"/>
    </w:rPr>
  </w:style>
  <w:style w:type="character" w:customStyle="1" w:styleId="CommentaireCar">
    <w:name w:val="Commentaire Car"/>
    <w:basedOn w:val="Policepardfaut"/>
    <w:link w:val="Commentaire"/>
    <w:uiPriority w:val="99"/>
    <w:semiHidden/>
    <w:rsid w:val="00F4703E"/>
    <w:rPr>
      <w:rFonts w:cs="Arial"/>
      <w:sz w:val="20"/>
      <w:szCs w:val="20"/>
    </w:rPr>
  </w:style>
  <w:style w:type="paragraph" w:styleId="Objetducommentaire">
    <w:name w:val="annotation subject"/>
    <w:basedOn w:val="Commentaire"/>
    <w:next w:val="Commentaire"/>
    <w:link w:val="ObjetducommentaireCar"/>
    <w:uiPriority w:val="99"/>
    <w:semiHidden/>
    <w:unhideWhenUsed/>
    <w:rsid w:val="00F4703E"/>
    <w:rPr>
      <w:b/>
      <w:bCs/>
    </w:rPr>
  </w:style>
  <w:style w:type="character" w:customStyle="1" w:styleId="ObjetducommentaireCar">
    <w:name w:val="Objet du commentaire Car"/>
    <w:basedOn w:val="CommentaireCar"/>
    <w:link w:val="Objetducommentaire"/>
    <w:uiPriority w:val="99"/>
    <w:semiHidden/>
    <w:rsid w:val="00F4703E"/>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20465">
      <w:bodyDiv w:val="1"/>
      <w:marLeft w:val="0"/>
      <w:marRight w:val="0"/>
      <w:marTop w:val="0"/>
      <w:marBottom w:val="0"/>
      <w:divBdr>
        <w:top w:val="none" w:sz="0" w:space="0" w:color="auto"/>
        <w:left w:val="none" w:sz="0" w:space="0" w:color="auto"/>
        <w:bottom w:val="none" w:sz="0" w:space="0" w:color="auto"/>
        <w:right w:val="none" w:sz="0" w:space="0" w:color="auto"/>
      </w:divBdr>
      <w:divsChild>
        <w:div w:id="155003434">
          <w:marLeft w:val="0"/>
          <w:marRight w:val="0"/>
          <w:marTop w:val="0"/>
          <w:marBottom w:val="0"/>
          <w:divBdr>
            <w:top w:val="none" w:sz="0" w:space="0" w:color="auto"/>
            <w:left w:val="none" w:sz="0" w:space="0" w:color="auto"/>
            <w:bottom w:val="none" w:sz="0" w:space="0" w:color="auto"/>
            <w:right w:val="none" w:sz="0" w:space="0" w:color="auto"/>
          </w:divBdr>
          <w:divsChild>
            <w:div w:id="1930037979">
              <w:marLeft w:val="0"/>
              <w:marRight w:val="0"/>
              <w:marTop w:val="0"/>
              <w:marBottom w:val="0"/>
              <w:divBdr>
                <w:top w:val="none" w:sz="0" w:space="0" w:color="auto"/>
                <w:left w:val="none" w:sz="0" w:space="0" w:color="auto"/>
                <w:bottom w:val="none" w:sz="0" w:space="0" w:color="auto"/>
                <w:right w:val="none" w:sz="0" w:space="0" w:color="auto"/>
              </w:divBdr>
              <w:divsChild>
                <w:div w:id="6291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52895/rentree-2020-priorites-et-positionne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uscol.education.fr/cid150557/continuite-pedagogique-mathematique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umni.fr" TargetMode="External"/><Relationship Id="rId5" Type="http://schemas.openxmlformats.org/officeDocument/2006/relationships/settings" Target="settings.xml"/><Relationship Id="rId10" Type="http://schemas.openxmlformats.org/officeDocument/2006/relationships/hyperlink" Target="https://eduscol.education.fr/cid152985/les-cours-lumni-lycee.html" TargetMode="External"/><Relationship Id="rId4" Type="http://schemas.microsoft.com/office/2007/relationships/stylesWithEffects" Target="stylesWithEffects.xml"/><Relationship Id="rId9" Type="http://schemas.openxmlformats.org/officeDocument/2006/relationships/hyperlink" Target="http://quandjepasselebac.education.fr/revisions-la-banque-nationale-de-suje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A780-62F6-4E8C-9E18-FB2CECB0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735</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Johan Yebbou</cp:lastModifiedBy>
  <cp:revision>9</cp:revision>
  <dcterms:created xsi:type="dcterms:W3CDTF">2020-06-30T13:46:00Z</dcterms:created>
  <dcterms:modified xsi:type="dcterms:W3CDTF">2020-07-17T09:30:00Z</dcterms:modified>
</cp:coreProperties>
</file>