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C" w:rsidRDefault="0012454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16"/>
      </w:tblGrid>
      <w:tr w:rsidR="0012454C" w:rsidTr="000C293F">
        <w:tc>
          <w:tcPr>
            <w:tcW w:w="2802" w:type="dxa"/>
          </w:tcPr>
          <w:p w:rsidR="0012454C" w:rsidRDefault="0012454C" w:rsidP="0012454C">
            <w:pPr>
              <w:pStyle w:val="Titre1"/>
              <w:outlineLvl w:val="0"/>
              <w:rPr>
                <w:rFonts w:eastAsia="Times New Roman"/>
              </w:rPr>
            </w:pPr>
            <w:bookmarkStart w:id="0" w:name="_Toc28952998"/>
            <w:r>
              <w:rPr>
                <w:noProof/>
              </w:rPr>
              <w:drawing>
                <wp:inline distT="0" distB="0" distL="0" distR="0" wp14:anchorId="255D9A99" wp14:editId="1300A4F8">
                  <wp:extent cx="1524000" cy="12039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NJ-TRICOLO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vAlign w:val="center"/>
          </w:tcPr>
          <w:p w:rsidR="0012454C" w:rsidRPr="000C293F" w:rsidRDefault="0012454C" w:rsidP="0012454C">
            <w:pPr>
              <w:pStyle w:val="Titre1"/>
              <w:jc w:val="center"/>
              <w:outlineLvl w:val="0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0C293F">
              <w:rPr>
                <w:rFonts w:eastAsia="Times New Roman"/>
                <w:sz w:val="36"/>
                <w:szCs w:val="36"/>
              </w:rPr>
              <w:t>Olympiades nationales de mathématiques 2021</w:t>
            </w:r>
          </w:p>
          <w:p w:rsidR="0012454C" w:rsidRPr="000C293F" w:rsidRDefault="0012454C" w:rsidP="0012454C">
            <w:pPr>
              <w:pStyle w:val="Titre2"/>
              <w:jc w:val="center"/>
              <w:outlineLvl w:val="1"/>
              <w:rPr>
                <w:rFonts w:eastAsia="Times New Roman"/>
                <w:sz w:val="36"/>
                <w:szCs w:val="36"/>
              </w:rPr>
            </w:pPr>
            <w:bookmarkStart w:id="1" w:name="_Toc28952999"/>
            <w:r w:rsidRPr="000C293F">
              <w:rPr>
                <w:rFonts w:eastAsia="Times New Roman"/>
                <w:sz w:val="36"/>
                <w:szCs w:val="36"/>
              </w:rPr>
              <w:t>Métropole-Europe-Afrique-Orient-Inde</w:t>
            </w:r>
            <w:bookmarkEnd w:id="1"/>
          </w:p>
          <w:p w:rsidR="0012454C" w:rsidRDefault="0012454C" w:rsidP="0012454C">
            <w:pPr>
              <w:pStyle w:val="Titre1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F520DF" w:rsidRDefault="00F520DF" w:rsidP="00724AFB">
      <w:pPr>
        <w:pStyle w:val="Titre1"/>
        <w:jc w:val="center"/>
        <w:rPr>
          <w:rFonts w:eastAsia="Times New Roman"/>
        </w:rPr>
      </w:pPr>
    </w:p>
    <w:bookmarkEnd w:id="0"/>
    <w:p w:rsidR="001A7E92" w:rsidRDefault="001A7E92" w:rsidP="0012454C">
      <w:pPr>
        <w:pStyle w:val="Titre1"/>
        <w:jc w:val="center"/>
        <w:rPr>
          <w:rFonts w:eastAsia="Times New Roman"/>
        </w:rPr>
      </w:pPr>
    </w:p>
    <w:p w:rsidR="001A7E92" w:rsidRDefault="001A7E92" w:rsidP="001A7E92">
      <w:r w:rsidRPr="001A7E92">
        <w:t xml:space="preserve">L’épreuve se déroule en deux parties </w:t>
      </w:r>
      <w:r w:rsidR="00D1767C">
        <w:t>indépendantes de deux heures chacune.  L</w:t>
      </w:r>
      <w:r w:rsidRPr="001A7E92">
        <w:t xml:space="preserve">es énoncés des deux parties sont donc séparés et distribués séparément à des moments différents. </w:t>
      </w:r>
    </w:p>
    <w:p w:rsidR="001A7E92" w:rsidRDefault="00D1767C" w:rsidP="001A7E92">
      <w:r>
        <w:t xml:space="preserve">La première partie est constituée des exercices nationaux. À son issue, les copies sont ramassées et une pause </w:t>
      </w:r>
      <w:r w:rsidR="001A7E92" w:rsidRPr="001A7E92">
        <w:t>de cinq à quinze minutes est prévue, avant la seconde partie</w:t>
      </w:r>
      <w:r>
        <w:t>, constituée des exercices académiques</w:t>
      </w:r>
      <w:r w:rsidR="001A7E92" w:rsidRPr="001A7E92">
        <w:t xml:space="preserve">. </w:t>
      </w:r>
    </w:p>
    <w:p w:rsidR="00D1767C" w:rsidRDefault="001A7E92" w:rsidP="001A7E92">
      <w:r w:rsidRPr="001A7E92">
        <w:t xml:space="preserve">Des consignes de confinement peuvent être données selon la zone géographique de passation de l’épreuve. </w:t>
      </w:r>
    </w:p>
    <w:p w:rsidR="00D1767C" w:rsidRDefault="001A7E92" w:rsidP="001A7E92">
      <w:r w:rsidRPr="001A7E92">
        <w:t>Les calculatrices</w:t>
      </w:r>
      <w:r w:rsidR="00073689">
        <w:t xml:space="preserve"> sont autorisées selon la réglement</w:t>
      </w:r>
      <w:r w:rsidRPr="001A7E92">
        <w:t xml:space="preserve">ation en vigueur. </w:t>
      </w:r>
    </w:p>
    <w:p w:rsidR="00D1767C" w:rsidRDefault="001A7E92" w:rsidP="001A7E92">
      <w:r w:rsidRPr="001A7E92">
        <w:t>Il est conseillé aux candidats qui ne pourraient formuler une réponse complète à une question d’exposer le bilan des initiatives qu’ils ont pu prendre. Les énoncés doivent être rendus au moment de quitter définitivement la salle de composition.</w:t>
      </w:r>
    </w:p>
    <w:p w:rsidR="000C293F" w:rsidRDefault="000C293F" w:rsidP="001A7E92"/>
    <w:p w:rsidR="000C293F" w:rsidRDefault="000C293F" w:rsidP="001A7E92"/>
    <w:p w:rsidR="000C293F" w:rsidRPr="000C293F" w:rsidRDefault="000C293F" w:rsidP="000C293F">
      <w:pPr>
        <w:jc w:val="center"/>
        <w:rPr>
          <w:rFonts w:asciiTheme="majorHAnsi" w:hAnsiTheme="majorHAnsi"/>
          <w:b/>
          <w:sz w:val="52"/>
          <w:szCs w:val="52"/>
        </w:rPr>
      </w:pPr>
      <w:r w:rsidRPr="000C293F">
        <w:rPr>
          <w:rFonts w:asciiTheme="majorHAnsi" w:hAnsiTheme="majorHAnsi"/>
          <w:b/>
          <w:sz w:val="52"/>
          <w:szCs w:val="52"/>
        </w:rPr>
        <w:t>Exercice nationaux</w:t>
      </w:r>
    </w:p>
    <w:p w:rsidR="000C293F" w:rsidRDefault="000C293F" w:rsidP="001A7E92"/>
    <w:p w:rsidR="00080384" w:rsidRDefault="00080384" w:rsidP="001A7E92"/>
    <w:p w:rsidR="00080384" w:rsidRDefault="00080384" w:rsidP="001A7E92">
      <w:r>
        <w:t>La première partie de l’épreuve contient trois exercices.</w:t>
      </w:r>
    </w:p>
    <w:p w:rsidR="00080384" w:rsidRDefault="00080384" w:rsidP="001A7E92">
      <w:r>
        <w:t xml:space="preserve">Les candidats de voie générale ayant suivi l’enseignement de spécialité de mathématiques doivent traiter </w:t>
      </w:r>
      <w:proofErr w:type="gramStart"/>
      <w:r>
        <w:t xml:space="preserve">les exercices </w:t>
      </w:r>
      <w:r w:rsidR="008D0A4E">
        <w:t>nationaux</w:t>
      </w:r>
      <w:proofErr w:type="gramEnd"/>
      <w:r w:rsidR="008D0A4E">
        <w:t xml:space="preserve"> </w:t>
      </w:r>
      <w:r>
        <w:t>1 et 2.</w:t>
      </w:r>
    </w:p>
    <w:p w:rsidR="00F520DF" w:rsidRDefault="00080384" w:rsidP="001A7E92">
      <w:r>
        <w:t xml:space="preserve">Les autres candidats doivent traiter </w:t>
      </w:r>
      <w:proofErr w:type="gramStart"/>
      <w:r>
        <w:t>les exercices</w:t>
      </w:r>
      <w:r w:rsidR="008D0A4E">
        <w:t xml:space="preserve"> nationaux </w:t>
      </w:r>
      <w:r>
        <w:t xml:space="preserve"> 1</w:t>
      </w:r>
      <w:proofErr w:type="gramEnd"/>
      <w:r>
        <w:t xml:space="preserve"> et 3.</w:t>
      </w:r>
    </w:p>
    <w:p w:rsidR="000C293F" w:rsidRDefault="000C293F" w:rsidP="001A7E92"/>
    <w:p w:rsidR="000C293F" w:rsidRDefault="000C293F" w:rsidP="001A7E92"/>
    <w:p w:rsidR="00F520DF" w:rsidRDefault="00F520DF" w:rsidP="001A7E92"/>
    <w:p w:rsidR="00F520DF" w:rsidRDefault="00F520DF" w:rsidP="001A7E92"/>
    <w:p w:rsidR="00F520DF" w:rsidRDefault="00F520DF" w:rsidP="001A7E92"/>
    <w:p w:rsidR="00F520DF" w:rsidRDefault="00F520DF" w:rsidP="001A7E92"/>
    <w:p w:rsidR="00080384" w:rsidRDefault="00080384" w:rsidP="001A7E92">
      <w: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268"/>
        <w:gridCol w:w="2016"/>
      </w:tblGrid>
      <w:tr w:rsidR="00F520DF" w:rsidTr="00CC1125">
        <w:tc>
          <w:tcPr>
            <w:tcW w:w="1668" w:type="dxa"/>
          </w:tcPr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</w:p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1" locked="0" layoutInCell="1" allowOverlap="1" wp14:anchorId="7BEEA3E0" wp14:editId="0D11D432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-177800</wp:posOffset>
                  </wp:positionV>
                  <wp:extent cx="353060" cy="353060"/>
                  <wp:effectExtent l="0" t="0" r="8890" b="8890"/>
                  <wp:wrapThrough wrapText="bothSides">
                    <wp:wrapPolygon edited="0">
                      <wp:start x="3496" y="0"/>
                      <wp:lineTo x="0" y="3496"/>
                      <wp:lineTo x="0" y="16317"/>
                      <wp:lineTo x="2331" y="20978"/>
                      <wp:lineTo x="3496" y="20978"/>
                      <wp:lineTo x="17482" y="20978"/>
                      <wp:lineTo x="18647" y="20978"/>
                      <wp:lineTo x="20978" y="16317"/>
                      <wp:lineTo x="20978" y="3496"/>
                      <wp:lineTo x="17482" y="0"/>
                      <wp:lineTo x="3496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_Blue_RGB_150_L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pacing w:val="-14"/>
                <w:sz w:val="36"/>
                <w:szCs w:val="36"/>
              </w:rPr>
              <w:drawing>
                <wp:anchor distT="0" distB="0" distL="114300" distR="114300" simplePos="0" relativeHeight="251701248" behindDoc="0" locked="0" layoutInCell="1" allowOverlap="1" wp14:anchorId="0006338C" wp14:editId="08F429E0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90805</wp:posOffset>
                  </wp:positionV>
                  <wp:extent cx="1790065" cy="350520"/>
                  <wp:effectExtent l="0" t="0" r="63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19F729B4" wp14:editId="3A07AFC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38100</wp:posOffset>
                  </wp:positionV>
                  <wp:extent cx="934720" cy="34480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6" w:type="dxa"/>
          </w:tcPr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pacing w:val="-14"/>
                <w:sz w:val="36"/>
                <w:szCs w:val="36"/>
              </w:rPr>
              <w:drawing>
                <wp:anchor distT="0" distB="0" distL="114300" distR="114300" simplePos="0" relativeHeight="251704320" behindDoc="0" locked="0" layoutInCell="1" allowOverlap="1" wp14:anchorId="53EF67B0" wp14:editId="22699F02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90805</wp:posOffset>
                  </wp:positionV>
                  <wp:extent cx="850265" cy="222885"/>
                  <wp:effectExtent l="0" t="0" r="6985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20DF" w:rsidTr="00CC1125">
        <w:trPr>
          <w:trHeight w:val="624"/>
        </w:trPr>
        <w:tc>
          <w:tcPr>
            <w:tcW w:w="1668" w:type="dxa"/>
          </w:tcPr>
          <w:p w:rsidR="00F520DF" w:rsidRDefault="00F520DF" w:rsidP="00CC1125">
            <w:pPr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pacing w:val="-14"/>
                <w:sz w:val="36"/>
                <w:szCs w:val="36"/>
              </w:rPr>
              <w:drawing>
                <wp:inline distT="0" distB="0" distL="0" distR="0" wp14:anchorId="4905E1EC" wp14:editId="01B8FE8B">
                  <wp:extent cx="742950" cy="495299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2_0_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69" cy="49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pacing w:val="-14"/>
                <w:sz w:val="36"/>
                <w:szCs w:val="36"/>
              </w:rPr>
              <w:drawing>
                <wp:anchor distT="0" distB="0" distL="114300" distR="114300" simplePos="0" relativeHeight="251702272" behindDoc="0" locked="0" layoutInCell="1" allowOverlap="1" wp14:anchorId="3109CBE0" wp14:editId="5FDF1EC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12065</wp:posOffset>
                  </wp:positionV>
                  <wp:extent cx="1431925" cy="299085"/>
                  <wp:effectExtent l="0" t="0" r="0" b="571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pacing w:val="-14"/>
                <w:sz w:val="36"/>
                <w:szCs w:val="36"/>
              </w:rPr>
              <w:drawing>
                <wp:anchor distT="0" distB="0" distL="114300" distR="114300" simplePos="0" relativeHeight="251699200" behindDoc="0" locked="0" layoutInCell="1" allowOverlap="1" wp14:anchorId="0DAB9C72" wp14:editId="0B9D7C1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12700</wp:posOffset>
                  </wp:positionV>
                  <wp:extent cx="871855" cy="339725"/>
                  <wp:effectExtent l="0" t="0" r="4445" b="317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6" w:type="dxa"/>
          </w:tcPr>
          <w:p w:rsidR="00F520DF" w:rsidRDefault="00F520DF" w:rsidP="00CC1125">
            <w:pPr>
              <w:jc w:val="both"/>
              <w:rPr>
                <w:rFonts w:ascii="Times New Roman" w:hAnsi="Times New Roman" w:cs="Times New Roman"/>
                <w:spacing w:val="-14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33AE1416" wp14:editId="38455D6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15875</wp:posOffset>
                  </wp:positionV>
                  <wp:extent cx="965835" cy="434975"/>
                  <wp:effectExtent l="0" t="0" r="5715" b="317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293F" w:rsidRPr="000C293F" w:rsidRDefault="00D1767C" w:rsidP="0050060B">
      <w:pPr>
        <w:jc w:val="center"/>
        <w:rPr>
          <w:b/>
          <w:sz w:val="28"/>
          <w:szCs w:val="28"/>
        </w:rPr>
      </w:pPr>
      <w:r>
        <w:br w:type="page"/>
      </w:r>
      <w:r w:rsidR="000C293F" w:rsidRPr="000C293F">
        <w:rPr>
          <w:b/>
          <w:sz w:val="28"/>
          <w:szCs w:val="28"/>
        </w:rPr>
        <w:lastRenderedPageBreak/>
        <w:t>Exercice 1 (à traiter par tous les candidats)</w:t>
      </w:r>
    </w:p>
    <w:p w:rsidR="000C293F" w:rsidRDefault="000C293F" w:rsidP="0050060B">
      <w:pPr>
        <w:jc w:val="center"/>
        <w:rPr>
          <w:b/>
          <w:i/>
          <w:sz w:val="28"/>
        </w:rPr>
      </w:pPr>
      <w:r w:rsidRPr="0050060B">
        <w:rPr>
          <w:b/>
          <w:i/>
          <w:sz w:val="28"/>
        </w:rPr>
        <w:t xml:space="preserve">Nombre de diviseurs, somme des diviseurs d’un entier </w:t>
      </w:r>
    </w:p>
    <w:p w:rsidR="000C293F" w:rsidRPr="0050060B" w:rsidRDefault="000C293F" w:rsidP="0050060B">
      <w:pPr>
        <w:jc w:val="center"/>
        <w:rPr>
          <w:b/>
          <w:i/>
          <w:sz w:val="28"/>
        </w:rPr>
      </w:pPr>
    </w:p>
    <w:p w:rsidR="000C293F" w:rsidRPr="00A575BA" w:rsidRDefault="000C293F" w:rsidP="009368F0">
      <w:pPr>
        <w:spacing w:after="0"/>
        <w:jc w:val="both"/>
        <w:rPr>
          <w:i/>
        </w:rPr>
      </w:pPr>
      <w:r w:rsidRPr="00A575BA">
        <w:rPr>
          <w:i/>
        </w:rPr>
        <w:t xml:space="preserve">On rappelle </w:t>
      </w:r>
      <w:r>
        <w:rPr>
          <w:i/>
        </w:rPr>
        <w:t xml:space="preserve">qu’on nombre entier </w:t>
      </w:r>
      <m:oMath>
        <m:r>
          <w:rPr>
            <w:rFonts w:ascii="Cambria Math" w:hAnsi="Cambria Math"/>
          </w:rPr>
          <m:t>m</m:t>
        </m:r>
      </m:oMath>
      <w:r>
        <w:rPr>
          <w:i/>
        </w:rPr>
        <w:t xml:space="preserve"> est un multiple d’un nombre entier </w:t>
      </w:r>
      <m:oMath>
        <m:r>
          <w:rPr>
            <w:rFonts w:ascii="Cambria Math" w:hAnsi="Cambria Math"/>
          </w:rPr>
          <m:t>d</m:t>
        </m:r>
      </m:oMath>
      <w:r>
        <w:rPr>
          <w:i/>
        </w:rPr>
        <w:t xml:space="preserve"> s’il existe un nombre entier </w:t>
      </w:r>
      <m:oMath>
        <m:r>
          <w:rPr>
            <w:rFonts w:ascii="Cambria Math" w:hAnsi="Cambria Math"/>
          </w:rPr>
          <m:t xml:space="preserve">q </m:t>
        </m:r>
      </m:oMath>
      <w:r>
        <w:rPr>
          <w:i/>
        </w:rPr>
        <w:t xml:space="preserve">tel que </w:t>
      </w:r>
      <m:oMath>
        <m:r>
          <w:rPr>
            <w:rFonts w:ascii="Cambria Math" w:hAnsi="Cambria Math"/>
          </w:rPr>
          <m:t xml:space="preserve">m=dq. </m:t>
        </m:r>
      </m:oMath>
      <w:r>
        <w:rPr>
          <w:i/>
        </w:rPr>
        <w:t xml:space="preserve"> Dans ce cas, on dit aussi que </w:t>
      </w:r>
      <m:oMath>
        <m:r>
          <w:rPr>
            <w:rFonts w:ascii="Cambria Math" w:hAnsi="Cambria Math"/>
          </w:rPr>
          <m:t xml:space="preserve">d </m:t>
        </m:r>
      </m:oMath>
      <w:r>
        <w:rPr>
          <w:i/>
        </w:rPr>
        <w:t xml:space="preserve">est un diviseur </w:t>
      </w:r>
      <w:proofErr w:type="gramStart"/>
      <w:r>
        <w:rPr>
          <w:i/>
        </w:rPr>
        <w:t xml:space="preserve">de </w:t>
      </w:r>
      <w:proofErr w:type="gramEnd"/>
      <m:oMath>
        <m:r>
          <w:rPr>
            <w:rFonts w:ascii="Cambria Math" w:hAnsi="Cambria Math"/>
          </w:rPr>
          <m:t>m</m:t>
        </m:r>
      </m:oMath>
      <w:r>
        <w:rPr>
          <w:i/>
        </w:rPr>
        <w:t xml:space="preserve">. Ce vocabulaire ne s’utilise que pour les nombres entiers. Dans la suite, on ne considérera que les diviseurs positifs d’un entier </w:t>
      </w:r>
      <m:oMath>
        <m:r>
          <w:rPr>
            <w:rFonts w:ascii="Cambria Math" w:hAnsi="Cambria Math"/>
          </w:rPr>
          <m:t>n</m:t>
        </m:r>
      </m:oMath>
      <w:r>
        <w:rPr>
          <w:i/>
        </w:rPr>
        <w:t>.</w:t>
      </w:r>
    </w:p>
    <w:p w:rsidR="000C293F" w:rsidRPr="00A575BA" w:rsidRDefault="000C293F" w:rsidP="009368F0">
      <w:pPr>
        <w:spacing w:after="0"/>
        <w:jc w:val="both"/>
        <w:rPr>
          <w:i/>
        </w:rPr>
      </w:pPr>
    </w:p>
    <w:p w:rsidR="000C293F" w:rsidRDefault="000C293F" w:rsidP="009368F0">
      <w:pPr>
        <w:spacing w:after="0"/>
        <w:jc w:val="both"/>
      </w:pPr>
      <w:r w:rsidRPr="0050060B">
        <w:rPr>
          <w:b/>
        </w:rPr>
        <w:t>1.</w:t>
      </w:r>
      <w:r>
        <w:t xml:space="preserve"> Quels sont les diviseurs de </w:t>
      </w:r>
      <m:oMath>
        <m:r>
          <w:rPr>
            <w:rFonts w:ascii="Cambria Math" w:hAnsi="Cambria Math"/>
          </w:rPr>
          <m:t>6 </m:t>
        </m:r>
      </m:oMath>
      <w:r>
        <w:t xml:space="preserve">? Quels sont les diviseurs de </w:t>
      </w:r>
      <m:oMath>
        <m:r>
          <w:rPr>
            <w:rFonts w:ascii="Cambria Math" w:hAnsi="Cambria Math"/>
          </w:rPr>
          <m:t>101 </m:t>
        </m:r>
      </m:oMath>
      <w:r>
        <w:t xml:space="preserve">? Quels sont les diviseurs de </w:t>
      </w:r>
      <m:oMath>
        <m:r>
          <w:rPr>
            <w:rFonts w:ascii="Cambria Math" w:hAnsi="Cambria Math"/>
          </w:rPr>
          <m:t>361 </m:t>
        </m:r>
      </m:oMath>
      <w:r>
        <w:t xml:space="preserve">? Quels sont les diviseurs de </w:t>
      </w:r>
      <m:oMath>
        <m:r>
          <w:rPr>
            <w:rFonts w:ascii="Cambria Math" w:hAnsi="Cambria Math"/>
          </w:rPr>
          <m:t>2 021</m:t>
        </m:r>
      </m:oMath>
      <w:r>
        <w:t xml:space="preserve">? </w:t>
      </w:r>
    </w:p>
    <w:p w:rsidR="000C293F" w:rsidRDefault="000C293F" w:rsidP="009368F0">
      <w:pPr>
        <w:spacing w:after="0"/>
        <w:jc w:val="both"/>
      </w:pPr>
      <w:r w:rsidRPr="0050060B">
        <w:rPr>
          <w:b/>
        </w:rPr>
        <w:t>2.</w:t>
      </w:r>
      <w:r>
        <w:t xml:space="preserve"> Quelle est la somme des diviseurs de </w:t>
      </w:r>
      <m:oMath>
        <m:r>
          <w:rPr>
            <w:rFonts w:ascii="Cambria Math" w:hAnsi="Cambria Math"/>
          </w:rPr>
          <m:t>6?</m:t>
        </m:r>
      </m:oMath>
      <w:r>
        <w:t xml:space="preserve"> Quelle est la somme des diviseurs de </w:t>
      </w:r>
      <m:oMath>
        <m:r>
          <w:rPr>
            <w:rFonts w:ascii="Cambria Math" w:hAnsi="Cambria Math"/>
          </w:rPr>
          <m:t>101 </m:t>
        </m:r>
      </m:oMath>
      <w:r>
        <w:t xml:space="preserve">? Quelle est la somme des diviseurs de </w:t>
      </w:r>
      <m:oMath>
        <m:r>
          <w:rPr>
            <w:rFonts w:ascii="Cambria Math" w:hAnsi="Cambria Math"/>
          </w:rPr>
          <m:t>361 </m:t>
        </m:r>
      </m:oMath>
      <w:r>
        <w:t xml:space="preserve">? Quelle est la somme des diviseurs de </w:t>
      </w:r>
      <m:oMath>
        <m:r>
          <w:rPr>
            <w:rFonts w:ascii="Cambria Math" w:hAnsi="Cambria Math"/>
          </w:rPr>
          <m:t>2 021 </m:t>
        </m:r>
      </m:oMath>
      <w:r>
        <w:t xml:space="preserve">? </w:t>
      </w:r>
    </w:p>
    <w:p w:rsidR="000C293F" w:rsidRDefault="000C293F" w:rsidP="009368F0">
      <w:pPr>
        <w:spacing w:after="0"/>
        <w:jc w:val="both"/>
      </w:pPr>
    </w:p>
    <w:p w:rsidR="000C293F" w:rsidRDefault="000C293F" w:rsidP="009368F0">
      <w:pPr>
        <w:spacing w:after="0"/>
        <w:jc w:val="both"/>
      </w:pPr>
      <w:r>
        <w:t xml:space="preserve">À tout nombre entier naturel non nul </w:t>
      </w:r>
      <m:oMath>
        <m:r>
          <w:rPr>
            <w:rFonts w:ascii="Cambria Math" w:hAnsi="Cambria Math"/>
          </w:rPr>
          <m:t>n</m:t>
        </m:r>
      </m:oMath>
      <w:r>
        <w:t xml:space="preserve">, on associe le nombre </w:t>
      </w:r>
      <m:oMath>
        <m:r>
          <w:rPr>
            <w:rFonts w:ascii="Cambria Math" w:hAnsi="Cambria Math"/>
          </w:rPr>
          <m:t>N(n)</m:t>
        </m:r>
      </m:oMath>
      <w:r>
        <w:t xml:space="preserve"> et la somme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 xml:space="preserve"> de ses diviseurs. </w:t>
      </w:r>
    </w:p>
    <w:p w:rsidR="000C293F" w:rsidRDefault="000C293F" w:rsidP="009368F0">
      <w:pPr>
        <w:spacing w:after="0"/>
        <w:jc w:val="both"/>
      </w:pPr>
      <w:r w:rsidRPr="0050060B">
        <w:rPr>
          <w:b/>
        </w:rPr>
        <w:t>3.</w:t>
      </w:r>
      <w:r>
        <w:t xml:space="preserve"> Pour chacun des nombres </w:t>
      </w:r>
      <m:oMath>
        <m:r>
          <w:rPr>
            <w:rFonts w:ascii="Cambria Math" w:hAnsi="Cambria Math"/>
          </w:rPr>
          <m:t>6, 101, 361</m:t>
        </m:r>
      </m:oMath>
      <w:r>
        <w:t>, 2 021 vérifier l’inégalité :</w:t>
      </w:r>
    </w:p>
    <w:p w:rsidR="000C293F" w:rsidRDefault="000C293F" w:rsidP="009368F0">
      <w:pPr>
        <w:spacing w:after="0"/>
        <w:jc w:val="both"/>
      </w:pPr>
    </w:p>
    <w:p w:rsidR="000C293F" w:rsidRPr="00B11F8D" w:rsidRDefault="000C293F" w:rsidP="009368F0">
      <w:pPr>
        <w:spacing w:after="0"/>
        <w:jc w:val="both"/>
      </w:pPr>
      <m:oMathPara>
        <m:oMath>
          <m:r>
            <w:rPr>
              <w:rFonts w:ascii="Cambria Math" w:hAnsi="Cambria Math"/>
            </w:rPr>
            <m:t>2S(n)≤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N(n)</m:t>
          </m:r>
        </m:oMath>
      </m:oMathPara>
    </w:p>
    <w:p w:rsidR="000C293F" w:rsidRDefault="000C293F" w:rsidP="009368F0">
      <w:pPr>
        <w:spacing w:after="0"/>
        <w:jc w:val="both"/>
      </w:pPr>
    </w:p>
    <w:p w:rsidR="000C293F" w:rsidRPr="00DD793C" w:rsidRDefault="000C293F" w:rsidP="009368F0">
      <w:pPr>
        <w:spacing w:after="0"/>
        <w:jc w:val="both"/>
      </w:pPr>
      <w:r w:rsidRPr="0050060B">
        <w:rPr>
          <w:b/>
        </w:rPr>
        <w:t>4.</w:t>
      </w:r>
      <w:r>
        <w:t xml:space="preserve"> À tout diviseur </w:t>
      </w:r>
      <m:oMath>
        <m:r>
          <w:rPr>
            <w:rFonts w:ascii="Cambria Math" w:hAnsi="Cambria Math"/>
          </w:rPr>
          <m:t>d</m:t>
        </m:r>
      </m:oMath>
      <w:r>
        <w:t xml:space="preserve"> d’un entier </w:t>
      </w:r>
      <m:oMath>
        <m:r>
          <w:rPr>
            <w:rFonts w:ascii="Cambria Math" w:hAnsi="Cambria Math"/>
          </w:rPr>
          <m:t xml:space="preserve">n </m:t>
        </m:r>
      </m:oMath>
      <w:r>
        <w:t xml:space="preserve">non nul on associe </w:t>
      </w:r>
      <w:r w:rsidRPr="00DD793C">
        <w:t xml:space="preserve">l’entier </w:t>
      </w:r>
      <m:oMath>
        <m:r>
          <w:rPr>
            <w:rFonts w:ascii="Cambria Math" w:hAnsi="Cambria Math"/>
          </w:rPr>
          <m:t>q</m:t>
        </m:r>
      </m:oMath>
      <w:r w:rsidRPr="00DD793C">
        <w:t xml:space="preserve"> tel que </w:t>
      </w:r>
      <m:oMath>
        <m:r>
          <w:rPr>
            <w:rFonts w:ascii="Cambria Math" w:hAnsi="Cambria Math"/>
          </w:rPr>
          <m:t>n=dq</m:t>
        </m:r>
      </m:oMath>
      <w:r w:rsidRPr="00DD793C">
        <w:t xml:space="preserve">. Si les diviseurs de </w:t>
      </w:r>
      <m:oMath>
        <m:r>
          <w:rPr>
            <w:rFonts w:ascii="Cambria Math" w:hAnsi="Cambria Math"/>
          </w:rPr>
          <m:t xml:space="preserve">n </m:t>
        </m:r>
      </m:oMath>
      <w:r w:rsidRPr="00DD793C">
        <w:t xml:space="preserve">sont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>,n</m:t>
        </m:r>
      </m:oMath>
      <w:r w:rsidRPr="00DD793C">
        <w:t xml:space="preserve">, on note respectivement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 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 xml:space="preserve">, </m:t>
        </m:r>
      </m:oMath>
      <w:r w:rsidRPr="00DD793C">
        <w:t xml:space="preserve">1 les nombres qui leur sont associés au sens défini ci-dessus. </w:t>
      </w:r>
    </w:p>
    <w:p w:rsidR="000C293F" w:rsidRDefault="000C293F" w:rsidP="009368F0">
      <w:pPr>
        <w:spacing w:after="0"/>
        <w:jc w:val="both"/>
      </w:pPr>
      <w:r w:rsidRPr="0050060B">
        <w:rPr>
          <w:b/>
          <w:i/>
        </w:rPr>
        <w:t>a.</w:t>
      </w:r>
      <w:r>
        <w:rPr>
          <w:i/>
        </w:rPr>
        <w:t xml:space="preserve"> </w:t>
      </w:r>
      <w:r>
        <w:t xml:space="preserve">Évaluer la somme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=d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 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>+n+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 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  <m:r>
              <w:rPr>
                <w:rFonts w:ascii="Cambria Math" w:hAnsi="Cambria Math"/>
              </w:rPr>
              <m:t>-1</m:t>
            </m:r>
          </m:sub>
        </m:sSub>
        <m:r>
          <w:rPr>
            <w:rFonts w:ascii="Cambria Math" w:hAnsi="Cambria Math"/>
          </w:rPr>
          <m:t xml:space="preserve">+ </m:t>
        </m:r>
      </m:oMath>
      <w:r>
        <w:t>1</w:t>
      </w:r>
    </w:p>
    <w:p w:rsidR="000C293F" w:rsidRDefault="000C293F" w:rsidP="009368F0">
      <w:pPr>
        <w:spacing w:after="0"/>
        <w:jc w:val="both"/>
      </w:pPr>
      <w:r w:rsidRPr="0050060B">
        <w:rPr>
          <w:b/>
          <w:i/>
        </w:rPr>
        <w:t>b.</w:t>
      </w:r>
      <w:r>
        <w:rPr>
          <w:i/>
        </w:rPr>
        <w:t xml:space="preserve"> </w:t>
      </w:r>
      <w:r>
        <w:t xml:space="preserve">Si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et </w:t>
      </w:r>
      <m:oMath>
        <m:r>
          <w:rPr>
            <w:rFonts w:ascii="Cambria Math" w:hAnsi="Cambria Math"/>
          </w:rPr>
          <m:t>b</m:t>
        </m:r>
      </m:oMath>
      <w:r>
        <w:t xml:space="preserve"> sont des nombres supérieurs ou égaux à 1, montrer que :</w:t>
      </w:r>
    </w:p>
    <w:p w:rsidR="000C293F" w:rsidRDefault="000C293F" w:rsidP="009368F0">
      <w:pPr>
        <w:spacing w:after="0"/>
        <w:jc w:val="center"/>
      </w:pPr>
      <m:oMathPara>
        <m:oMath>
          <m:r>
            <w:rPr>
              <w:rFonts w:ascii="Cambria Math" w:hAnsi="Cambria Math"/>
            </w:rPr>
            <m:t>a+b≤ab+1</m:t>
          </m:r>
        </m:oMath>
      </m:oMathPara>
    </w:p>
    <w:p w:rsidR="000C293F" w:rsidRDefault="000C293F" w:rsidP="009368F0">
      <w:pPr>
        <w:spacing w:after="0"/>
        <w:jc w:val="both"/>
      </w:pPr>
      <w:r w:rsidRPr="0050060B">
        <w:rPr>
          <w:b/>
          <w:i/>
        </w:rPr>
        <w:t>c.</w:t>
      </w:r>
      <w:r>
        <w:rPr>
          <w:i/>
        </w:rPr>
        <w:t xml:space="preserve"> </w:t>
      </w:r>
      <w:r>
        <w:t xml:space="preserve">En déduire, pour des nombres </w:t>
      </w:r>
      <m:oMath>
        <m:r>
          <w:rPr>
            <w:rFonts w:ascii="Cambria Math" w:hAnsi="Cambria Math"/>
          </w:rPr>
          <m:t>d</m:t>
        </m:r>
      </m:oMath>
      <w:r>
        <w:t xml:space="preserve"> et </w:t>
      </w:r>
      <m:oMath>
        <m:r>
          <w:rPr>
            <w:rFonts w:ascii="Cambria Math" w:hAnsi="Cambria Math"/>
          </w:rPr>
          <m:t>q</m:t>
        </m:r>
      </m:oMath>
      <w:r>
        <w:t xml:space="preserve"> tels que </w:t>
      </w:r>
      <m:oMath>
        <m:r>
          <w:rPr>
            <w:rFonts w:ascii="Cambria Math" w:hAnsi="Cambria Math"/>
          </w:rPr>
          <m:t>dq=n</m:t>
        </m:r>
      </m:oMath>
      <w:r>
        <w:t xml:space="preserve">, l’inégalité </w:t>
      </w:r>
    </w:p>
    <w:p w:rsidR="000C293F" w:rsidRPr="00E613A5" w:rsidRDefault="000C293F" w:rsidP="009368F0">
      <w:pPr>
        <w:spacing w:after="0"/>
        <w:jc w:val="center"/>
      </w:pPr>
      <m:oMathPara>
        <m:oMath>
          <m:r>
            <w:rPr>
              <w:rFonts w:ascii="Cambria Math" w:hAnsi="Cambria Math"/>
            </w:rPr>
            <m:t>d+q≤n+1</m:t>
          </m:r>
        </m:oMath>
      </m:oMathPara>
    </w:p>
    <w:p w:rsidR="000C293F" w:rsidRPr="00E613A5" w:rsidRDefault="000C293F" w:rsidP="009368F0">
      <w:pPr>
        <w:spacing w:after="0"/>
        <w:jc w:val="both"/>
        <w:rPr>
          <w:lang w:val="en-US"/>
        </w:rPr>
      </w:pPr>
      <w:r w:rsidRPr="0050060B">
        <w:rPr>
          <w:b/>
          <w:i/>
        </w:rPr>
        <w:t>d.</w:t>
      </w:r>
      <w:r>
        <w:rPr>
          <w:b/>
          <w:i/>
        </w:rPr>
        <w:t xml:space="preserve"> </w:t>
      </w:r>
      <w:r>
        <w:t xml:space="preserve">En déduire finalement que l’inégalité </w:t>
      </w:r>
    </w:p>
    <w:p w:rsidR="000C293F" w:rsidRPr="00B11F8D" w:rsidRDefault="000C293F" w:rsidP="009368F0">
      <w:pPr>
        <w:spacing w:after="0"/>
        <w:jc w:val="both"/>
      </w:pPr>
      <m:oMathPara>
        <m:oMath>
          <m:r>
            <w:rPr>
              <w:rFonts w:ascii="Cambria Math" w:hAnsi="Cambria Math"/>
            </w:rPr>
            <m:t>2S(n)≤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N(n)</m:t>
          </m:r>
        </m:oMath>
      </m:oMathPara>
    </w:p>
    <w:p w:rsidR="000C293F" w:rsidRDefault="000C293F" w:rsidP="009368F0">
      <w:pPr>
        <w:spacing w:after="0"/>
        <w:jc w:val="both"/>
      </w:pPr>
      <w:r>
        <w:t xml:space="preserve">est réalisée pour tout entier naturel </w:t>
      </w:r>
      <m:oMath>
        <m:r>
          <w:rPr>
            <w:rFonts w:ascii="Cambria Math" w:hAnsi="Cambria Math"/>
          </w:rPr>
          <m:t xml:space="preserve">n </m:t>
        </m:r>
      </m:oMath>
      <w:r>
        <w:t>non nul.</w:t>
      </w:r>
    </w:p>
    <w:p w:rsidR="000C293F" w:rsidRDefault="000C293F" w:rsidP="009368F0">
      <w:pPr>
        <w:spacing w:after="0"/>
        <w:jc w:val="both"/>
      </w:pPr>
    </w:p>
    <w:p w:rsidR="000C293F" w:rsidRPr="00817594" w:rsidRDefault="000C293F" w:rsidP="009368F0">
      <w:pPr>
        <w:spacing w:after="0"/>
      </w:pPr>
      <w:r w:rsidRPr="0050060B">
        <w:rPr>
          <w:b/>
        </w:rPr>
        <w:t xml:space="preserve">5. </w:t>
      </w:r>
      <w:r w:rsidRPr="0050060B">
        <w:rPr>
          <w:b/>
          <w:i/>
        </w:rPr>
        <w:t>a.</w:t>
      </w:r>
      <w:r>
        <w:rPr>
          <w:i/>
        </w:rPr>
        <w:t xml:space="preserve"> </w:t>
      </w:r>
      <w:r>
        <w:t xml:space="preserve">Avec les notations employées ci-dessus, montrer que l’égalité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t xml:space="preserve">                                                                                </w:t>
      </w:r>
      <m:oMath>
        <m:r>
          <w:rPr>
            <w:rFonts w:ascii="Cambria Math" w:hAnsi="Cambria Math"/>
          </w:rPr>
          <m:t>2S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N(n)</m:t>
        </m:r>
      </m:oMath>
      <w:r>
        <w:t xml:space="preserve">   (*)</w:t>
      </w:r>
    </w:p>
    <w:p w:rsidR="000C293F" w:rsidRDefault="000C293F" w:rsidP="009368F0">
      <w:pPr>
        <w:spacing w:after="0"/>
      </w:pPr>
    </w:p>
    <w:p w:rsidR="000C293F" w:rsidRPr="00817594" w:rsidRDefault="000C293F" w:rsidP="009368F0">
      <w:pPr>
        <w:spacing w:after="0"/>
      </w:pPr>
      <w:r>
        <w:t xml:space="preserve">n’est réalisée que si, pour chacun des diviseurs </w:t>
      </w:r>
      <m:oMath>
        <m:r>
          <w:rPr>
            <w:rFonts w:ascii="Cambria Math" w:hAnsi="Cambria Math"/>
          </w:rPr>
          <m:t>d</m:t>
        </m:r>
      </m:oMath>
      <w:r>
        <w:t xml:space="preserve"> de </w:t>
      </w:r>
      <m:oMath>
        <m:r>
          <w:rPr>
            <w:rFonts w:ascii="Cambria Math" w:hAnsi="Cambria Math"/>
          </w:rPr>
          <m:t>n,</m:t>
        </m:r>
      </m:oMath>
      <w:r>
        <w:t xml:space="preserve"> l’égalité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d+q=n+1</m:t>
          </m:r>
        </m:oMath>
      </m:oMathPara>
    </w:p>
    <w:p w:rsidR="000C293F" w:rsidRPr="00B11F8D" w:rsidRDefault="000C293F" w:rsidP="009368F0">
      <w:pPr>
        <w:spacing w:after="0"/>
      </w:pPr>
      <w:proofErr w:type="gramStart"/>
      <w:r>
        <w:t>est</w:t>
      </w:r>
      <w:proofErr w:type="gramEnd"/>
      <w:r>
        <w:t xml:space="preserve"> réalisée. </w:t>
      </w:r>
    </w:p>
    <w:p w:rsidR="000C293F" w:rsidRDefault="000C293F" w:rsidP="009368F0">
      <w:pPr>
        <w:spacing w:after="0"/>
        <w:jc w:val="both"/>
        <w:rPr>
          <w:b/>
          <w:i/>
        </w:rPr>
      </w:pPr>
    </w:p>
    <w:p w:rsidR="000C293F" w:rsidRDefault="000C293F" w:rsidP="009368F0">
      <w:pPr>
        <w:spacing w:after="0"/>
        <w:jc w:val="both"/>
      </w:pPr>
      <w:r w:rsidRPr="0050060B">
        <w:rPr>
          <w:b/>
          <w:i/>
        </w:rPr>
        <w:t>b.</w:t>
      </w:r>
      <w:r>
        <w:rPr>
          <w:i/>
        </w:rPr>
        <w:t xml:space="preserve"> </w:t>
      </w:r>
      <w:r>
        <w:t xml:space="preserve">En déduire que seuls </w:t>
      </w:r>
      <m:oMath>
        <m:r>
          <w:rPr>
            <w:rFonts w:ascii="Cambria Math" w:hAnsi="Cambria Math"/>
          </w:rPr>
          <m:t>1</m:t>
        </m:r>
      </m:oMath>
      <w:r>
        <w:t xml:space="preserve"> et les nombres premiers peuvent satisfaire l’égalité (*)</w:t>
      </w:r>
    </w:p>
    <w:p w:rsidR="000C293F" w:rsidRDefault="000C293F" w:rsidP="009368F0">
      <w:pPr>
        <w:spacing w:after="0"/>
        <w:jc w:val="both"/>
        <w:rPr>
          <w:b/>
          <w:i/>
        </w:rPr>
      </w:pPr>
    </w:p>
    <w:p w:rsidR="000C293F" w:rsidRPr="00817594" w:rsidRDefault="000C293F" w:rsidP="009368F0">
      <w:pPr>
        <w:spacing w:after="0"/>
        <w:jc w:val="both"/>
      </w:pPr>
      <w:r w:rsidRPr="0050060B">
        <w:rPr>
          <w:b/>
          <w:i/>
        </w:rPr>
        <w:t>c.</w:t>
      </w:r>
      <w:r>
        <w:rPr>
          <w:i/>
        </w:rPr>
        <w:t xml:space="preserve"> </w:t>
      </w:r>
      <w:r>
        <w:t>La réciproque est-elle vraie ?</w:t>
      </w:r>
    </w:p>
    <w:p w:rsidR="000C293F" w:rsidRDefault="000C293F" w:rsidP="009368F0">
      <w:pPr>
        <w:spacing w:after="0"/>
        <w:jc w:val="center"/>
        <w:rPr>
          <w:b/>
          <w:sz w:val="28"/>
          <w:szCs w:val="28"/>
        </w:rPr>
      </w:pPr>
    </w:p>
    <w:p w:rsidR="000C293F" w:rsidRDefault="000C293F" w:rsidP="009368F0">
      <w:pPr>
        <w:spacing w:after="0"/>
        <w:jc w:val="center"/>
        <w:rPr>
          <w:b/>
          <w:sz w:val="28"/>
          <w:szCs w:val="28"/>
        </w:rPr>
      </w:pPr>
    </w:p>
    <w:p w:rsidR="000C293F" w:rsidRDefault="000C293F">
      <w:pPr>
        <w:rPr>
          <w:b/>
          <w:sz w:val="28"/>
          <w:szCs w:val="28"/>
        </w:rPr>
      </w:pPr>
    </w:p>
    <w:p w:rsidR="000C293F" w:rsidRDefault="000C293F">
      <w:pPr>
        <w:rPr>
          <w:b/>
          <w:sz w:val="28"/>
          <w:szCs w:val="28"/>
        </w:rPr>
      </w:pPr>
    </w:p>
    <w:p w:rsidR="000C293F" w:rsidRDefault="000C293F">
      <w:pPr>
        <w:rPr>
          <w:b/>
          <w:sz w:val="28"/>
          <w:szCs w:val="28"/>
        </w:rPr>
      </w:pPr>
    </w:p>
    <w:p w:rsidR="000C293F" w:rsidRDefault="000C293F">
      <w:pPr>
        <w:rPr>
          <w:b/>
          <w:sz w:val="28"/>
          <w:szCs w:val="28"/>
        </w:rPr>
      </w:pPr>
    </w:p>
    <w:p w:rsidR="000C293F" w:rsidRDefault="000C293F">
      <w:pPr>
        <w:rPr>
          <w:b/>
          <w:sz w:val="28"/>
          <w:szCs w:val="28"/>
        </w:rPr>
      </w:pPr>
    </w:p>
    <w:p w:rsidR="000C293F" w:rsidRDefault="000C293F">
      <w:pPr>
        <w:rPr>
          <w:b/>
          <w:sz w:val="28"/>
          <w:szCs w:val="28"/>
        </w:rPr>
      </w:pPr>
    </w:p>
    <w:p w:rsidR="000C293F" w:rsidRDefault="000C293F">
      <w:pPr>
        <w:rPr>
          <w:b/>
          <w:sz w:val="28"/>
          <w:szCs w:val="28"/>
        </w:rPr>
      </w:pPr>
    </w:p>
    <w:p w:rsidR="000C293F" w:rsidRPr="000C293F" w:rsidRDefault="000C293F" w:rsidP="0050060B">
      <w:pPr>
        <w:jc w:val="center"/>
        <w:rPr>
          <w:b/>
          <w:sz w:val="26"/>
          <w:szCs w:val="26"/>
        </w:rPr>
      </w:pPr>
      <w:r w:rsidRPr="000C293F">
        <w:rPr>
          <w:b/>
          <w:sz w:val="26"/>
          <w:szCs w:val="26"/>
        </w:rPr>
        <w:lastRenderedPageBreak/>
        <w:t>Exercice 2 (candidats suivant l’enseignement de spécialité</w:t>
      </w:r>
      <w:r>
        <w:rPr>
          <w:b/>
          <w:sz w:val="26"/>
          <w:szCs w:val="26"/>
        </w:rPr>
        <w:t xml:space="preserve"> de la</w:t>
      </w:r>
      <w:r w:rsidRPr="000C293F">
        <w:rPr>
          <w:b/>
          <w:sz w:val="26"/>
          <w:szCs w:val="26"/>
        </w:rPr>
        <w:t xml:space="preserve"> voie générale)</w:t>
      </w:r>
    </w:p>
    <w:p w:rsidR="000C293F" w:rsidRDefault="000C293F" w:rsidP="009368F0">
      <w:pPr>
        <w:jc w:val="center"/>
        <w:rPr>
          <w:b/>
          <w:sz w:val="28"/>
          <w:szCs w:val="28"/>
        </w:rPr>
      </w:pPr>
      <w:r w:rsidRPr="0028420E">
        <w:rPr>
          <w:b/>
          <w:sz w:val="28"/>
          <w:szCs w:val="28"/>
        </w:rPr>
        <w:t xml:space="preserve">Entiers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N-</m:t>
        </m:r>
      </m:oMath>
      <w:r w:rsidRPr="0028420E">
        <w:rPr>
          <w:b/>
          <w:sz w:val="28"/>
          <w:szCs w:val="28"/>
        </w:rPr>
        <w:t xml:space="preserve"> décomposables</w:t>
      </w:r>
    </w:p>
    <w:p w:rsidR="000C293F" w:rsidRPr="0028420E" w:rsidRDefault="000C293F" w:rsidP="009368F0">
      <w:pPr>
        <w:jc w:val="center"/>
        <w:rPr>
          <w:b/>
          <w:sz w:val="28"/>
          <w:szCs w:val="28"/>
        </w:rPr>
      </w:pPr>
    </w:p>
    <w:p w:rsidR="000C293F" w:rsidRDefault="000C293F" w:rsidP="009368F0">
      <w:pPr>
        <w:spacing w:after="0"/>
        <w:jc w:val="both"/>
      </w:pPr>
      <w:r>
        <w:t xml:space="preserve">On donne un entier </w:t>
      </w:r>
      <m:oMath>
        <m:r>
          <w:rPr>
            <w:rFonts w:ascii="Cambria Math" w:hAnsi="Cambria Math"/>
          </w:rPr>
          <m:t>N</m:t>
        </m:r>
      </m:oMath>
      <w:r>
        <w:t xml:space="preserve"> supérieur ou égal à 1. 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t xml:space="preserve">On dit qu’un entier naturel </w:t>
      </w:r>
      <m:oMath>
        <m:r>
          <w:rPr>
            <w:rFonts w:ascii="Cambria Math" w:hAnsi="Cambria Math"/>
          </w:rPr>
          <m:t>k</m:t>
        </m:r>
      </m:oMath>
      <w:r>
        <w:t xml:space="preserve"> est </w:t>
      </w:r>
      <m:oMath>
        <m:r>
          <w:rPr>
            <w:rFonts w:ascii="Cambria Math" w:hAnsi="Cambria Math"/>
          </w:rPr>
          <m:t>N-</m:t>
        </m:r>
      </m:oMath>
      <w:r>
        <w:t xml:space="preserve">décomposable s’il existe des entiers naturels </w:t>
      </w:r>
      <m:oMath>
        <m:r>
          <w:rPr>
            <w:rFonts w:ascii="Cambria Math" w:hAnsi="Cambria Math"/>
          </w:rPr>
          <m:t>q</m:t>
        </m:r>
      </m:oMath>
      <w:r>
        <w:t xml:space="preserve"> et </w:t>
      </w:r>
      <m:oMath>
        <m:r>
          <w:rPr>
            <w:rFonts w:ascii="Cambria Math" w:hAnsi="Cambria Math"/>
          </w:rPr>
          <m:t>r</m:t>
        </m:r>
      </m:oMath>
      <w:r>
        <w:t xml:space="preserve"> tels que :</w:t>
      </w:r>
    </w:p>
    <w:p w:rsidR="000C293F" w:rsidRPr="00B65298" w:rsidRDefault="000C293F" w:rsidP="009368F0">
      <w:pPr>
        <w:spacing w:after="0"/>
        <w:jc w:val="both"/>
        <w:rPr>
          <w:sz w:val="10"/>
          <w:szCs w:val="10"/>
        </w:rPr>
      </w:pPr>
    </w:p>
    <w:p w:rsidR="000C293F" w:rsidRPr="00B65298" w:rsidRDefault="000C293F" w:rsidP="009368F0">
      <w:pPr>
        <w:spacing w:after="0"/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k=q+r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=qN+r</m:t>
                  </m:r>
                </m:e>
              </m:eqArr>
            </m:e>
          </m:d>
        </m:oMath>
      </m:oMathPara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</w:pPr>
      <w:r>
        <w:t xml:space="preserve">Par exemple, le nombre </w:t>
      </w:r>
      <m:oMath>
        <m:r>
          <w:rPr>
            <w:rFonts w:ascii="Cambria Math" w:hAnsi="Cambria Math"/>
          </w:rPr>
          <m:t>5</m:t>
        </m:r>
      </m:oMath>
      <w:r>
        <w:t xml:space="preserve"> est </w:t>
      </w:r>
      <m:oMath>
        <m:r>
          <w:rPr>
            <w:rFonts w:ascii="Cambria Math" w:hAnsi="Cambria Math"/>
          </w:rPr>
          <m:t>21-</m:t>
        </m:r>
      </m:oMath>
      <w:r>
        <w:t xml:space="preserve">décomposable, puisque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5=1+4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=1×21+4</m:t>
                </m:r>
              </m:e>
            </m:eqArr>
          </m:e>
        </m:d>
      </m:oMath>
      <w:r>
        <w:t xml:space="preserve">, le nombre </w:t>
      </w:r>
      <m:oMath>
        <m:r>
          <w:rPr>
            <w:rFonts w:ascii="Cambria Math" w:hAnsi="Cambria Math"/>
          </w:rPr>
          <m:t xml:space="preserve">28 </m:t>
        </m:r>
      </m:oMath>
      <w:r>
        <w:t xml:space="preserve">est </w:t>
      </w:r>
      <m:oMath>
        <m:r>
          <w:rPr>
            <w:rFonts w:ascii="Cambria Math" w:hAnsi="Cambria Math"/>
          </w:rPr>
          <m:t>64-</m:t>
        </m:r>
      </m:oMath>
      <w:r>
        <w:t xml:space="preserve">décomposable, puisque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28=12+16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=12×64+16</m:t>
                </m:r>
              </m:e>
            </m:eqArr>
          </m:e>
        </m:d>
      </m:oMath>
      <w:r>
        <w:t>.</w:t>
      </w:r>
    </w:p>
    <w:p w:rsidR="000C293F" w:rsidRDefault="000C293F" w:rsidP="009368F0">
      <w:pPr>
        <w:spacing w:after="0"/>
        <w:jc w:val="both"/>
      </w:pPr>
    </w:p>
    <w:p w:rsidR="000C293F" w:rsidRDefault="000C293F" w:rsidP="009368F0">
      <w:pPr>
        <w:spacing w:after="0"/>
        <w:jc w:val="both"/>
        <w:rPr>
          <w:b/>
        </w:rPr>
      </w:pPr>
      <w:r>
        <w:rPr>
          <w:b/>
        </w:rPr>
        <w:t>A. Quelques exemples</w:t>
      </w:r>
    </w:p>
    <w:p w:rsidR="000C293F" w:rsidRDefault="000C293F" w:rsidP="009368F0">
      <w:pPr>
        <w:spacing w:after="0"/>
        <w:jc w:val="both"/>
      </w:pPr>
      <w:r>
        <w:rPr>
          <w:b/>
        </w:rPr>
        <w:t xml:space="preserve">1. </w:t>
      </w:r>
      <w:r>
        <w:rPr>
          <w:b/>
          <w:i/>
        </w:rPr>
        <w:t xml:space="preserve">a. </w:t>
      </w:r>
      <w:r>
        <w:t xml:space="preserve">Le nombre </w:t>
      </w:r>
      <m:oMath>
        <m:r>
          <w:rPr>
            <w:rFonts w:ascii="Cambria Math" w:hAnsi="Cambria Math"/>
          </w:rPr>
          <m:t>7</m:t>
        </m:r>
      </m:oMath>
      <w:r>
        <w:t xml:space="preserve"> est-il </w:t>
      </w:r>
      <m:oMath>
        <m:r>
          <w:rPr>
            <w:rFonts w:ascii="Cambria Math" w:hAnsi="Cambria Math"/>
          </w:rPr>
          <m:t>22-</m:t>
        </m:r>
      </m:oMath>
      <w:r>
        <w:t xml:space="preserve">décomposable ? Est-il </w:t>
      </w:r>
      <m:oMath>
        <m:r>
          <w:rPr>
            <w:rFonts w:ascii="Cambria Math" w:hAnsi="Cambria Math"/>
          </w:rPr>
          <m:t>10-</m:t>
        </m:r>
      </m:oMath>
      <w:r>
        <w:t>décomposable ?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rPr>
          <w:b/>
          <w:i/>
        </w:rPr>
        <w:t xml:space="preserve">b. </w:t>
      </w:r>
      <w:r>
        <w:t xml:space="preserve">Le nombre </w:t>
      </w:r>
      <m:oMath>
        <m:r>
          <w:rPr>
            <w:rFonts w:ascii="Cambria Math" w:hAnsi="Cambria Math"/>
          </w:rPr>
          <m:t>45</m:t>
        </m:r>
      </m:oMath>
      <w:r>
        <w:t xml:space="preserve"> est-il </w:t>
      </w:r>
      <m:oMath>
        <m:r>
          <w:rPr>
            <w:rFonts w:ascii="Cambria Math" w:hAnsi="Cambria Math"/>
          </w:rPr>
          <m:t>100-</m:t>
        </m:r>
      </m:oMath>
      <w:r>
        <w:t>décomposable ?</w:t>
      </w:r>
    </w:p>
    <w:p w:rsidR="000C293F" w:rsidRPr="00664A9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</w:pPr>
      <w:r>
        <w:rPr>
          <w:b/>
        </w:rPr>
        <w:t xml:space="preserve">2. </w:t>
      </w:r>
      <w:r>
        <w:rPr>
          <w:b/>
          <w:i/>
        </w:rPr>
        <w:t xml:space="preserve">a. </w:t>
      </w:r>
      <w:r>
        <w:t xml:space="preserve">Justifier qu’il y a exactement deux nombres </w:t>
      </w:r>
      <m:oMath>
        <m:r>
          <w:rPr>
            <w:rFonts w:ascii="Cambria Math" w:hAnsi="Cambria Math"/>
          </w:rPr>
          <m:t>1-</m:t>
        </m:r>
      </m:oMath>
      <w:r>
        <w:t>décomposables.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rPr>
          <w:b/>
          <w:i/>
        </w:rPr>
        <w:t xml:space="preserve">b. </w:t>
      </w:r>
      <w:r>
        <w:t xml:space="preserve">Justifier qu’il y a exactement trois nombres </w:t>
      </w:r>
      <m:oMath>
        <m:r>
          <w:rPr>
            <w:rFonts w:ascii="Cambria Math" w:hAnsi="Cambria Math"/>
          </w:rPr>
          <m:t>2-</m:t>
        </m:r>
      </m:oMath>
      <w:r>
        <w:t>décomposables.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b/>
          <w:szCs w:val="10"/>
        </w:rPr>
        <w:t xml:space="preserve">3. </w:t>
      </w:r>
      <w:r>
        <w:rPr>
          <w:szCs w:val="10"/>
        </w:rPr>
        <w:t xml:space="preserve">Soit </w:t>
      </w:r>
      <m:oMath>
        <m:r>
          <w:rPr>
            <w:rFonts w:ascii="Cambria Math" w:hAnsi="Cambria Math"/>
            <w:szCs w:val="10"/>
          </w:rPr>
          <m:t>N</m:t>
        </m:r>
      </m:oMath>
      <w:r>
        <w:rPr>
          <w:szCs w:val="10"/>
        </w:rPr>
        <w:t xml:space="preserve"> un entier supérieur ou égal à 1. </w:t>
      </w:r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b/>
          <w:i/>
          <w:szCs w:val="10"/>
        </w:rPr>
        <w:t xml:space="preserve">a. </w:t>
      </w:r>
      <w:r>
        <w:rPr>
          <w:szCs w:val="10"/>
        </w:rPr>
        <w:t xml:space="preserve">Le nombre </w:t>
      </w:r>
      <m:oMath>
        <m:r>
          <w:rPr>
            <w:rFonts w:ascii="Cambria Math" w:hAnsi="Cambria Math"/>
            <w:szCs w:val="10"/>
          </w:rPr>
          <m:t>N</m:t>
        </m:r>
      </m:oMath>
      <w:r>
        <w:rPr>
          <w:szCs w:val="10"/>
        </w:rPr>
        <w:t xml:space="preserve"> est-il </w:t>
      </w:r>
      <m:oMath>
        <m:r>
          <w:rPr>
            <w:rFonts w:ascii="Cambria Math" w:hAnsi="Cambria Math"/>
            <w:szCs w:val="10"/>
          </w:rPr>
          <m:t>N-</m:t>
        </m:r>
      </m:oMath>
      <w:r>
        <w:rPr>
          <w:szCs w:val="10"/>
        </w:rPr>
        <w:t>décomposable ?</w:t>
      </w:r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b/>
          <w:i/>
          <w:szCs w:val="10"/>
        </w:rPr>
        <w:t xml:space="preserve">b. </w:t>
      </w:r>
      <w:r>
        <w:rPr>
          <w:szCs w:val="10"/>
        </w:rPr>
        <w:t xml:space="preserve">Prouver que </w:t>
      </w:r>
      <m:oMath>
        <m:r>
          <w:rPr>
            <w:rFonts w:ascii="Cambria Math" w:hAnsi="Cambria Math"/>
            <w:szCs w:val="10"/>
          </w:rPr>
          <m:t>N-1</m:t>
        </m:r>
      </m:oMath>
      <w:r>
        <w:rPr>
          <w:szCs w:val="10"/>
        </w:rPr>
        <w:t xml:space="preserve"> est </w:t>
      </w:r>
      <m:oMath>
        <m:r>
          <w:rPr>
            <w:rFonts w:ascii="Cambria Math" w:hAnsi="Cambria Math"/>
            <w:szCs w:val="10"/>
          </w:rPr>
          <m:t>N-</m:t>
        </m:r>
      </m:oMath>
      <w:r>
        <w:rPr>
          <w:szCs w:val="10"/>
        </w:rPr>
        <w:t>décomposable.</w:t>
      </w:r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b/>
          <w:i/>
          <w:szCs w:val="10"/>
        </w:rPr>
        <w:t>c.</w:t>
      </w:r>
      <w:r>
        <w:rPr>
          <w:szCs w:val="10"/>
        </w:rPr>
        <w:t xml:space="preserve"> Prouver que si </w:t>
      </w:r>
      <m:oMath>
        <m:r>
          <w:rPr>
            <w:rFonts w:ascii="Cambria Math" w:hAnsi="Cambria Math"/>
            <w:szCs w:val="10"/>
          </w:rPr>
          <m:t>N≥4</m:t>
        </m:r>
      </m:oMath>
      <w:r>
        <w:rPr>
          <w:szCs w:val="10"/>
        </w:rPr>
        <w:t xml:space="preserve">, alors 2 n’est pas </w:t>
      </w:r>
      <m:oMath>
        <m:r>
          <w:rPr>
            <w:rFonts w:ascii="Cambria Math" w:hAnsi="Cambria Math"/>
            <w:szCs w:val="10"/>
          </w:rPr>
          <m:t>N-</m:t>
        </m:r>
      </m:oMath>
      <w:r>
        <w:rPr>
          <w:szCs w:val="10"/>
        </w:rPr>
        <w:t>décomposable.</w:t>
      </w:r>
    </w:p>
    <w:p w:rsidR="000C293F" w:rsidRDefault="000C293F" w:rsidP="009368F0">
      <w:pPr>
        <w:spacing w:after="0"/>
        <w:jc w:val="both"/>
        <w:rPr>
          <w:szCs w:val="10"/>
        </w:rPr>
      </w:pPr>
    </w:p>
    <w:p w:rsidR="000C293F" w:rsidRDefault="000C293F" w:rsidP="009368F0">
      <w:pPr>
        <w:spacing w:after="0"/>
        <w:jc w:val="both"/>
        <w:rPr>
          <w:b/>
          <w:szCs w:val="10"/>
        </w:rPr>
      </w:pPr>
      <w:r>
        <w:rPr>
          <w:b/>
          <w:szCs w:val="10"/>
        </w:rPr>
        <w:t xml:space="preserve">B. Une étude des nombres </w:t>
      </w:r>
      <m:oMath>
        <m:r>
          <m:rPr>
            <m:sty m:val="bi"/>
          </m:rPr>
          <w:rPr>
            <w:rFonts w:ascii="Cambria Math" w:hAnsi="Cambria Math"/>
            <w:szCs w:val="10"/>
          </w:rPr>
          <m:t>N-</m:t>
        </m:r>
      </m:oMath>
      <w:r>
        <w:rPr>
          <w:b/>
          <w:szCs w:val="10"/>
        </w:rPr>
        <w:t>décomposables</w:t>
      </w:r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szCs w:val="10"/>
        </w:rPr>
        <w:t xml:space="preserve">Soit </w:t>
      </w:r>
      <m:oMath>
        <m:r>
          <w:rPr>
            <w:rFonts w:ascii="Cambria Math" w:hAnsi="Cambria Math"/>
            <w:szCs w:val="10"/>
          </w:rPr>
          <m:t>N</m:t>
        </m:r>
      </m:oMath>
      <w:r>
        <w:rPr>
          <w:szCs w:val="10"/>
        </w:rPr>
        <w:t xml:space="preserve"> un entier supérieur ou égal à 1.</w:t>
      </w:r>
    </w:p>
    <w:p w:rsidR="000C293F" w:rsidRPr="001930D0" w:rsidRDefault="000C293F" w:rsidP="009368F0">
      <w:pPr>
        <w:spacing w:after="0"/>
        <w:jc w:val="both"/>
        <w:rPr>
          <w:szCs w:val="10"/>
        </w:rPr>
      </w:pPr>
      <w:r>
        <w:rPr>
          <w:b/>
          <w:szCs w:val="10"/>
        </w:rPr>
        <w:t xml:space="preserve">1. </w:t>
      </w:r>
      <w:r>
        <w:rPr>
          <w:b/>
          <w:i/>
          <w:szCs w:val="10"/>
        </w:rPr>
        <w:t xml:space="preserve">a. </w:t>
      </w:r>
      <w:r>
        <w:rPr>
          <w:szCs w:val="10"/>
        </w:rPr>
        <w:t xml:space="preserve">Prouver que si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est </w:t>
      </w:r>
      <m:oMath>
        <m:r>
          <w:rPr>
            <w:rFonts w:ascii="Cambria Math" w:hAnsi="Cambria Math"/>
            <w:szCs w:val="10"/>
          </w:rPr>
          <m:t>N-</m:t>
        </m:r>
      </m:oMath>
      <w:r>
        <w:rPr>
          <w:szCs w:val="10"/>
        </w:rPr>
        <w:t xml:space="preserve">décomposable, alors </w:t>
      </w:r>
      <m:oMath>
        <m:r>
          <w:rPr>
            <w:rFonts w:ascii="Cambria Math" w:hAnsi="Cambria Math"/>
            <w:szCs w:val="10"/>
          </w:rPr>
          <m:t>0≤k≤N.</m:t>
        </m:r>
      </m:oMath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b/>
          <w:i/>
          <w:szCs w:val="10"/>
        </w:rPr>
        <w:t>b</w:t>
      </w:r>
      <w:r w:rsidRPr="001930D0">
        <w:rPr>
          <w:szCs w:val="10"/>
        </w:rPr>
        <w:t>.</w:t>
      </w:r>
      <w:r>
        <w:rPr>
          <w:szCs w:val="10"/>
        </w:rPr>
        <w:t xml:space="preserve"> Quels sont les entiers </w:t>
      </w:r>
      <m:oMath>
        <m:r>
          <w:rPr>
            <w:rFonts w:ascii="Cambria Math" w:hAnsi="Cambria Math"/>
            <w:szCs w:val="10"/>
          </w:rPr>
          <m:t>3-</m:t>
        </m:r>
      </m:oMath>
      <w:r>
        <w:rPr>
          <w:szCs w:val="10"/>
        </w:rPr>
        <w:t xml:space="preserve">décomposables ? Quels sont les entiers </w:t>
      </w:r>
      <m:oMath>
        <m:r>
          <w:rPr>
            <w:rFonts w:ascii="Cambria Math" w:hAnsi="Cambria Math"/>
            <w:szCs w:val="10"/>
          </w:rPr>
          <m:t>4-</m:t>
        </m:r>
      </m:oMath>
      <w:r>
        <w:rPr>
          <w:szCs w:val="10"/>
        </w:rPr>
        <w:t>décomposables ?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rPr>
          <w:b/>
        </w:rPr>
        <w:t xml:space="preserve">2. </w:t>
      </w:r>
      <w:r>
        <w:t xml:space="preserve">Prouver que si </w:t>
      </w:r>
      <m:oMath>
        <m:r>
          <w:rPr>
            <w:rFonts w:ascii="Cambria Math" w:hAnsi="Cambria Math"/>
          </w:rPr>
          <m:t>N≥2</m:t>
        </m:r>
      </m:oMath>
      <w:r>
        <w:t xml:space="preserve"> et si </w:t>
      </w:r>
      <m:oMath>
        <m:r>
          <w:rPr>
            <w:rFonts w:ascii="Cambria Math" w:hAnsi="Cambria Math"/>
          </w:rPr>
          <m:t>k</m:t>
        </m:r>
      </m:oMath>
      <w:r>
        <w:t xml:space="preserve"> est </w:t>
      </w:r>
      <m:oMath>
        <m:r>
          <w:rPr>
            <w:rFonts w:ascii="Cambria Math" w:hAnsi="Cambria Math"/>
          </w:rPr>
          <m:t>N-</m:t>
        </m:r>
      </m:oMath>
      <w:r>
        <w:t xml:space="preserve">décomposable, alors il existe un unique couple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q, r</m:t>
            </m:r>
          </m:e>
        </m:d>
      </m:oMath>
      <w:r>
        <w:t xml:space="preserve"> d’entiers vérifiant le système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</w:t>
      </w:r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b/>
          <w:szCs w:val="10"/>
        </w:rPr>
        <w:t xml:space="preserve">3. </w:t>
      </w:r>
      <w:r>
        <w:rPr>
          <w:b/>
          <w:i/>
          <w:szCs w:val="10"/>
        </w:rPr>
        <w:t xml:space="preserve">a. </w:t>
      </w:r>
      <w:r>
        <w:rPr>
          <w:szCs w:val="10"/>
        </w:rPr>
        <w:t xml:space="preserve">Soit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un nombre </w:t>
      </w:r>
      <m:oMath>
        <m:r>
          <w:rPr>
            <w:rFonts w:ascii="Cambria Math" w:hAnsi="Cambria Math"/>
            <w:szCs w:val="10"/>
          </w:rPr>
          <m:t>N-</m:t>
        </m:r>
      </m:oMath>
      <w:r>
        <w:rPr>
          <w:szCs w:val="10"/>
        </w:rPr>
        <w:t xml:space="preserve">décomposable. Justifier qu’il existe un entier </w:t>
      </w:r>
      <m:oMath>
        <m:r>
          <w:rPr>
            <w:rFonts w:ascii="Cambria Math" w:hAnsi="Cambria Math"/>
            <w:szCs w:val="10"/>
          </w:rPr>
          <m:t>q</m:t>
        </m:r>
      </m:oMath>
      <w:r>
        <w:rPr>
          <w:szCs w:val="10"/>
        </w:rPr>
        <w:t xml:space="preserve"> compris entre </w:t>
      </w:r>
      <m:oMath>
        <m:r>
          <w:rPr>
            <w:rFonts w:ascii="Cambria Math" w:hAnsi="Cambria Math"/>
            <w:szCs w:val="10"/>
          </w:rPr>
          <m:t>1</m:t>
        </m:r>
      </m:oMath>
      <w:r>
        <w:rPr>
          <w:szCs w:val="10"/>
        </w:rPr>
        <w:t xml:space="preserve"> et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tel que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soit solution de l’équation </w:t>
      </w:r>
      <m:oMath>
        <m:sSup>
          <m:sSupPr>
            <m:ctrlPr>
              <w:rPr>
                <w:rFonts w:ascii="Cambria Math" w:hAnsi="Cambria Math"/>
                <w:i/>
                <w:szCs w:val="10"/>
              </w:rPr>
            </m:ctrlPr>
          </m:sSupPr>
          <m:e>
            <m:r>
              <w:rPr>
                <w:rFonts w:ascii="Cambria Math" w:hAnsi="Cambria Math"/>
                <w:szCs w:val="10"/>
              </w:rPr>
              <m:t>x</m:t>
            </m:r>
          </m:e>
          <m:sup>
            <m:r>
              <w:rPr>
                <w:rFonts w:ascii="Cambria Math" w:hAnsi="Cambria Math"/>
                <w:szCs w:val="10"/>
              </w:rPr>
              <m:t>2</m:t>
            </m:r>
          </m:sup>
        </m:sSup>
        <m:r>
          <w:rPr>
            <w:rFonts w:ascii="Cambria Math" w:hAnsi="Cambria Math"/>
            <w:szCs w:val="10"/>
          </w:rPr>
          <m:t>-x-q</m:t>
        </m:r>
        <m:d>
          <m:dPr>
            <m:ctrlPr>
              <w:rPr>
                <w:rFonts w:ascii="Cambria Math" w:hAnsi="Cambria Math"/>
                <w:i/>
                <w:szCs w:val="10"/>
              </w:rPr>
            </m:ctrlPr>
          </m:dPr>
          <m:e>
            <m:r>
              <w:rPr>
                <w:rFonts w:ascii="Cambria Math" w:hAnsi="Cambria Math"/>
                <w:szCs w:val="10"/>
              </w:rPr>
              <m:t>N-1</m:t>
            </m:r>
          </m:e>
        </m:d>
        <m:r>
          <w:rPr>
            <w:rFonts w:ascii="Cambria Math" w:hAnsi="Cambria Math"/>
            <w:szCs w:val="10"/>
          </w:rPr>
          <m:t>=0.</m:t>
        </m:r>
      </m:oMath>
    </w:p>
    <w:p w:rsidR="000C293F" w:rsidRDefault="000C293F" w:rsidP="009368F0">
      <w:pPr>
        <w:spacing w:after="0"/>
        <w:jc w:val="both"/>
        <w:rPr>
          <w:szCs w:val="10"/>
        </w:rPr>
      </w:pPr>
      <w:r>
        <w:rPr>
          <w:b/>
          <w:i/>
          <w:szCs w:val="10"/>
        </w:rPr>
        <w:t xml:space="preserve">b. </w:t>
      </w:r>
      <w:r>
        <w:rPr>
          <w:szCs w:val="10"/>
        </w:rPr>
        <w:t xml:space="preserve">Prouver que, réciproquement, si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est un entier naturel et qu’il existe un entier </w:t>
      </w:r>
      <m:oMath>
        <m:r>
          <w:rPr>
            <w:rFonts w:ascii="Cambria Math" w:hAnsi="Cambria Math"/>
            <w:szCs w:val="10"/>
          </w:rPr>
          <m:t>q</m:t>
        </m:r>
      </m:oMath>
      <w:r>
        <w:rPr>
          <w:szCs w:val="10"/>
        </w:rPr>
        <w:t xml:space="preserve"> compris entre </w:t>
      </w:r>
      <m:oMath>
        <m:r>
          <w:rPr>
            <w:rFonts w:ascii="Cambria Math" w:hAnsi="Cambria Math"/>
            <w:szCs w:val="10"/>
          </w:rPr>
          <m:t xml:space="preserve">1 </m:t>
        </m:r>
      </m:oMath>
      <w:r>
        <w:rPr>
          <w:szCs w:val="10"/>
        </w:rPr>
        <w:t xml:space="preserve">et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tel que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soit solution de l’équation </w:t>
      </w:r>
      <m:oMath>
        <m:sSup>
          <m:sSupPr>
            <m:ctrlPr>
              <w:rPr>
                <w:rFonts w:ascii="Cambria Math" w:hAnsi="Cambria Math"/>
                <w:i/>
                <w:szCs w:val="10"/>
              </w:rPr>
            </m:ctrlPr>
          </m:sSupPr>
          <m:e>
            <m:r>
              <w:rPr>
                <w:rFonts w:ascii="Cambria Math" w:hAnsi="Cambria Math"/>
                <w:szCs w:val="10"/>
              </w:rPr>
              <m:t>x</m:t>
            </m:r>
          </m:e>
          <m:sup>
            <m:r>
              <w:rPr>
                <w:rFonts w:ascii="Cambria Math" w:hAnsi="Cambria Math"/>
                <w:szCs w:val="10"/>
              </w:rPr>
              <m:t>2</m:t>
            </m:r>
          </m:sup>
        </m:sSup>
        <m:r>
          <w:rPr>
            <w:rFonts w:ascii="Cambria Math" w:hAnsi="Cambria Math"/>
            <w:szCs w:val="10"/>
          </w:rPr>
          <m:t>-x-q</m:t>
        </m:r>
        <m:d>
          <m:dPr>
            <m:ctrlPr>
              <w:rPr>
                <w:rFonts w:ascii="Cambria Math" w:hAnsi="Cambria Math"/>
                <w:i/>
                <w:szCs w:val="10"/>
              </w:rPr>
            </m:ctrlPr>
          </m:dPr>
          <m:e>
            <m:r>
              <w:rPr>
                <w:rFonts w:ascii="Cambria Math" w:hAnsi="Cambria Math"/>
                <w:szCs w:val="10"/>
              </w:rPr>
              <m:t>N-1</m:t>
            </m:r>
          </m:e>
        </m:d>
        <m:r>
          <w:rPr>
            <w:rFonts w:ascii="Cambria Math" w:hAnsi="Cambria Math"/>
            <w:szCs w:val="10"/>
          </w:rPr>
          <m:t>=0,</m:t>
        </m:r>
      </m:oMath>
      <w:r>
        <w:rPr>
          <w:szCs w:val="10"/>
        </w:rPr>
        <w:t xml:space="preserve"> alors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est </w:t>
      </w:r>
      <m:oMath>
        <m:r>
          <w:rPr>
            <w:rFonts w:ascii="Cambria Math" w:hAnsi="Cambria Math"/>
            <w:szCs w:val="10"/>
          </w:rPr>
          <m:t>N-</m:t>
        </m:r>
      </m:oMath>
      <w:r>
        <w:rPr>
          <w:szCs w:val="10"/>
        </w:rPr>
        <w:t>décomposable.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rPr>
          <w:b/>
          <w:i/>
          <w:szCs w:val="10"/>
        </w:rPr>
        <w:t xml:space="preserve">c. </w:t>
      </w:r>
      <w:r>
        <w:rPr>
          <w:szCs w:val="10"/>
        </w:rPr>
        <w:t xml:space="preserve">Soit </w:t>
      </w:r>
      <m:oMath>
        <m:r>
          <w:rPr>
            <w:rFonts w:ascii="Cambria Math" w:hAnsi="Cambria Math"/>
            <w:szCs w:val="10"/>
          </w:rPr>
          <m:t>p</m:t>
        </m:r>
      </m:oMath>
      <w:r>
        <w:rPr>
          <w:szCs w:val="10"/>
        </w:rPr>
        <w:t xml:space="preserve"> un entier supérieur ou égal à 1. Prouver que le nombre </w:t>
      </w:r>
      <m:oMath>
        <m:sSup>
          <m:sSupPr>
            <m:ctrlPr>
              <w:rPr>
                <w:rFonts w:ascii="Cambria Math" w:hAnsi="Cambria Math"/>
                <w:i/>
                <w:szCs w:val="10"/>
              </w:rPr>
            </m:ctrlPr>
          </m:sSupPr>
          <m:e>
            <m:r>
              <w:rPr>
                <w:rFonts w:ascii="Cambria Math" w:hAnsi="Cambria Math"/>
                <w:szCs w:val="10"/>
              </w:rPr>
              <m:t>2</m:t>
            </m:r>
          </m:e>
          <m:sup>
            <m:r>
              <w:rPr>
                <w:rFonts w:ascii="Cambria Math" w:hAnsi="Cambria Math"/>
                <w:szCs w:val="10"/>
              </w:rPr>
              <m:t>p-1</m:t>
            </m:r>
          </m:sup>
        </m:sSup>
        <m:d>
          <m:dPr>
            <m:ctrlPr>
              <w:rPr>
                <w:rFonts w:ascii="Cambria Math" w:hAnsi="Cambria Math"/>
                <w:i/>
                <w:szCs w:val="1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10"/>
                  </w:rPr>
                </m:ctrlPr>
              </m:sSupPr>
              <m:e>
                <m:r>
                  <w:rPr>
                    <w:rFonts w:ascii="Cambria Math" w:hAnsi="Cambria Math"/>
                    <w:szCs w:val="10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10"/>
                  </w:rPr>
                  <m:t>p</m:t>
                </m:r>
              </m:sup>
            </m:sSup>
            <m:r>
              <w:rPr>
                <w:rFonts w:ascii="Cambria Math" w:hAnsi="Cambria Math"/>
                <w:szCs w:val="10"/>
              </w:rPr>
              <m:t>-1</m:t>
            </m:r>
          </m:e>
        </m:d>
        <m:r>
          <w:rPr>
            <w:rFonts w:ascii="Cambria Math" w:hAnsi="Cambria Math"/>
            <w:szCs w:val="10"/>
          </w:rPr>
          <m:t xml:space="preserve"> </m:t>
        </m:r>
      </m:oMath>
      <w:r>
        <w:rPr>
          <w:szCs w:val="10"/>
        </w:rPr>
        <w:t xml:space="preserve">est </w:t>
      </w:r>
      <m:oMath>
        <m:sSup>
          <m:sSupPr>
            <m:ctrlPr>
              <w:rPr>
                <w:rFonts w:ascii="Cambria Math" w:hAnsi="Cambria Math"/>
                <w:i/>
                <w:szCs w:val="10"/>
              </w:rPr>
            </m:ctrlPr>
          </m:sSupPr>
          <m:e>
            <m:r>
              <w:rPr>
                <w:rFonts w:ascii="Cambria Math" w:hAnsi="Cambria Math"/>
                <w:szCs w:val="10"/>
              </w:rPr>
              <m:t>2</m:t>
            </m:r>
          </m:e>
          <m:sup>
            <m:r>
              <w:rPr>
                <w:rFonts w:ascii="Cambria Math" w:hAnsi="Cambria Math"/>
                <w:szCs w:val="10"/>
              </w:rPr>
              <m:t>2p</m:t>
            </m:r>
          </m:sup>
        </m:sSup>
        <m:r>
          <w:rPr>
            <w:rFonts w:ascii="Cambria Math" w:hAnsi="Cambria Math"/>
            <w:szCs w:val="10"/>
          </w:rPr>
          <m:t>-</m:t>
        </m:r>
      </m:oMath>
      <w:r>
        <w:rPr>
          <w:szCs w:val="10"/>
        </w:rPr>
        <w:t>décomposable.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rPr>
          <w:b/>
        </w:rPr>
        <w:t xml:space="preserve">4. </w:t>
      </w:r>
      <w:r>
        <w:t xml:space="preserve">Prouver que si </w:t>
      </w:r>
      <m:oMath>
        <m:r>
          <w:rPr>
            <w:rFonts w:ascii="Cambria Math" w:hAnsi="Cambria Math"/>
          </w:rPr>
          <m:t xml:space="preserve">k </m:t>
        </m:r>
      </m:oMath>
      <w:r>
        <w:t xml:space="preserve">est  </w:t>
      </w:r>
      <m:oMath>
        <m:r>
          <w:rPr>
            <w:rFonts w:ascii="Cambria Math" w:hAnsi="Cambria Math"/>
          </w:rPr>
          <m:t>N-</m:t>
        </m:r>
      </m:oMath>
      <w:r>
        <w:t xml:space="preserve">décomposable, alors </w:t>
      </w:r>
      <m:oMath>
        <m:r>
          <w:rPr>
            <w:rFonts w:ascii="Cambria Math" w:hAnsi="Cambria Math"/>
          </w:rPr>
          <m:t>N-k</m:t>
        </m:r>
      </m:oMath>
      <w:r>
        <w:t xml:space="preserve"> est </w:t>
      </w:r>
      <m:oMath>
        <m:r>
          <w:rPr>
            <w:rFonts w:ascii="Cambria Math" w:hAnsi="Cambria Math"/>
          </w:rPr>
          <m:t>N-</m:t>
        </m:r>
      </m:oMath>
      <w:r>
        <w:t>décomposable.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rPr>
          <w:b/>
        </w:rPr>
        <w:t xml:space="preserve">5. </w:t>
      </w:r>
      <w:r>
        <w:t xml:space="preserve">Dans cette question, on suppose que </w:t>
      </w:r>
      <m:oMath>
        <m:r>
          <w:rPr>
            <w:rFonts w:ascii="Cambria Math" w:hAnsi="Cambria Math"/>
          </w:rPr>
          <m:t>N</m:t>
        </m:r>
      </m:oMath>
      <w:r>
        <w:t xml:space="preserve"> est pair et que </w:t>
      </w:r>
      <m:oMath>
        <m:r>
          <w:rPr>
            <w:rFonts w:ascii="Cambria Math" w:hAnsi="Cambria Math"/>
          </w:rPr>
          <m:t>N≥4.</m:t>
        </m:r>
      </m:oMath>
      <w:r>
        <w:t xml:space="preserve"> Prouver que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n’est pas </w:t>
      </w:r>
      <m:oMath>
        <m:r>
          <w:rPr>
            <w:rFonts w:ascii="Cambria Math" w:hAnsi="Cambria Math"/>
          </w:rPr>
          <m:t>N-</m:t>
        </m:r>
      </m:oMath>
      <w:r>
        <w:rPr>
          <w:szCs w:val="10"/>
        </w:rPr>
        <w:t>décomposable.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  <w:rPr>
          <w:sz w:val="10"/>
          <w:szCs w:val="10"/>
        </w:rPr>
      </w:pPr>
      <w:r>
        <w:rPr>
          <w:b/>
        </w:rPr>
        <w:t xml:space="preserve">6. </w:t>
      </w:r>
      <w:r>
        <w:t xml:space="preserve">Justifier que, pour tout </w:t>
      </w:r>
      <m:oMath>
        <m:r>
          <w:rPr>
            <w:rFonts w:ascii="Cambria Math" w:hAnsi="Cambria Math"/>
          </w:rPr>
          <m:t>N≥3</m:t>
        </m:r>
      </m:oMath>
      <w:r>
        <w:t xml:space="preserve">, il y a un nombre pair d’entiers </w:t>
      </w:r>
      <m:oMath>
        <m:r>
          <w:rPr>
            <w:rFonts w:ascii="Cambria Math" w:hAnsi="Cambria Math"/>
          </w:rPr>
          <m:t>N-</m:t>
        </m:r>
      </m:oMath>
      <w:r>
        <w:t>décomposables.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Default="000C293F" w:rsidP="009368F0">
      <w:pPr>
        <w:spacing w:after="0"/>
        <w:jc w:val="both"/>
      </w:pPr>
      <w:r>
        <w:rPr>
          <w:b/>
        </w:rPr>
        <w:t xml:space="preserve">7. </w:t>
      </w:r>
      <w:r>
        <w:t xml:space="preserve"> Dans cette question, on suppose que </w:t>
      </w:r>
      <m:oMath>
        <m:r>
          <w:rPr>
            <w:rFonts w:ascii="Cambria Math" w:hAnsi="Cambria Math"/>
          </w:rPr>
          <m:t>N-1</m:t>
        </m:r>
      </m:oMath>
      <w:r>
        <w:t xml:space="preserve"> est un nombre premier. Déterminer tous les entiers </w:t>
      </w:r>
      <m:oMath>
        <m:r>
          <w:rPr>
            <w:rFonts w:ascii="Cambria Math" w:hAnsi="Cambria Math"/>
          </w:rPr>
          <m:t>N-</m:t>
        </m:r>
      </m:oMath>
      <w:r>
        <w:t>décomposables.</w:t>
      </w:r>
    </w:p>
    <w:p w:rsidR="000C293F" w:rsidRDefault="000C293F" w:rsidP="009368F0">
      <w:pPr>
        <w:spacing w:after="0"/>
        <w:jc w:val="both"/>
        <w:rPr>
          <w:sz w:val="10"/>
          <w:szCs w:val="10"/>
        </w:rPr>
      </w:pPr>
    </w:p>
    <w:p w:rsidR="000C293F" w:rsidRPr="00DA545E" w:rsidRDefault="000C293F" w:rsidP="009368F0">
      <w:pPr>
        <w:spacing w:after="0"/>
        <w:jc w:val="both"/>
        <w:rPr>
          <w:szCs w:val="10"/>
        </w:rPr>
      </w:pPr>
      <w:r>
        <w:rPr>
          <w:b/>
          <w:szCs w:val="10"/>
        </w:rPr>
        <w:t xml:space="preserve">8. </w:t>
      </w:r>
      <w:r>
        <w:rPr>
          <w:szCs w:val="10"/>
        </w:rPr>
        <w:t xml:space="preserve">On donne un entier </w:t>
      </w:r>
      <m:oMath>
        <m:r>
          <w:rPr>
            <w:rFonts w:ascii="Cambria Math" w:hAnsi="Cambria Math"/>
            <w:szCs w:val="10"/>
          </w:rPr>
          <m:t xml:space="preserve">k </m:t>
        </m:r>
      </m:oMath>
      <w:r>
        <w:rPr>
          <w:szCs w:val="10"/>
        </w:rPr>
        <w:t xml:space="preserve">supérieur ou égal à 2. Prouver qu’il n’existe qu’un nombre fini d’entiers </w:t>
      </w:r>
      <m:oMath>
        <m:r>
          <w:rPr>
            <w:rFonts w:ascii="Cambria Math" w:hAnsi="Cambria Math"/>
            <w:szCs w:val="10"/>
          </w:rPr>
          <m:t xml:space="preserve">N </m:t>
        </m:r>
      </m:oMath>
      <w:r>
        <w:rPr>
          <w:szCs w:val="10"/>
        </w:rPr>
        <w:t xml:space="preserve">tels que </w:t>
      </w:r>
      <m:oMath>
        <m:r>
          <w:rPr>
            <w:rFonts w:ascii="Cambria Math" w:hAnsi="Cambria Math"/>
            <w:szCs w:val="10"/>
          </w:rPr>
          <m:t>k</m:t>
        </m:r>
      </m:oMath>
      <w:r>
        <w:rPr>
          <w:szCs w:val="10"/>
        </w:rPr>
        <w:t xml:space="preserve"> soit </w:t>
      </w:r>
      <m:oMath>
        <m:r>
          <w:rPr>
            <w:rFonts w:ascii="Cambria Math" w:hAnsi="Cambria Math"/>
            <w:szCs w:val="10"/>
          </w:rPr>
          <m:t>N-</m:t>
        </m:r>
      </m:oMath>
      <w:r>
        <w:rPr>
          <w:szCs w:val="10"/>
        </w:rPr>
        <w:t xml:space="preserve">décomposable. </w:t>
      </w:r>
    </w:p>
    <w:p w:rsidR="000C293F" w:rsidRPr="00E06FDF" w:rsidRDefault="000C293F" w:rsidP="009368F0">
      <w:pPr>
        <w:spacing w:after="0"/>
        <w:jc w:val="both"/>
        <w:rPr>
          <w:sz w:val="10"/>
          <w:szCs w:val="10"/>
        </w:rPr>
      </w:pPr>
    </w:p>
    <w:p w:rsidR="000C293F" w:rsidRPr="00664A9F" w:rsidRDefault="000C293F" w:rsidP="009368F0">
      <w:pPr>
        <w:spacing w:after="0"/>
        <w:jc w:val="both"/>
      </w:pPr>
    </w:p>
    <w:p w:rsidR="000C293F" w:rsidRDefault="000C293F" w:rsidP="0050060B">
      <w:pPr>
        <w:jc w:val="center"/>
        <w:rPr>
          <w:b/>
          <w:sz w:val="28"/>
          <w:szCs w:val="28"/>
        </w:rPr>
      </w:pPr>
    </w:p>
    <w:p w:rsidR="000C293F" w:rsidRDefault="000C293F" w:rsidP="0050060B">
      <w:pPr>
        <w:jc w:val="center"/>
        <w:rPr>
          <w:b/>
          <w:sz w:val="28"/>
          <w:szCs w:val="28"/>
        </w:rPr>
      </w:pPr>
    </w:p>
    <w:p w:rsidR="000C293F" w:rsidRDefault="000C293F" w:rsidP="0050060B">
      <w:pPr>
        <w:jc w:val="center"/>
        <w:rPr>
          <w:b/>
          <w:sz w:val="28"/>
          <w:szCs w:val="28"/>
        </w:rPr>
      </w:pPr>
    </w:p>
    <w:p w:rsidR="000C293F" w:rsidRDefault="000C293F" w:rsidP="0050060B">
      <w:pPr>
        <w:jc w:val="center"/>
        <w:rPr>
          <w:b/>
          <w:sz w:val="28"/>
          <w:szCs w:val="28"/>
        </w:rPr>
      </w:pPr>
    </w:p>
    <w:p w:rsidR="000C293F" w:rsidRPr="000C293F" w:rsidRDefault="000C293F" w:rsidP="0050060B">
      <w:pPr>
        <w:jc w:val="center"/>
        <w:rPr>
          <w:b/>
          <w:sz w:val="26"/>
          <w:szCs w:val="26"/>
        </w:rPr>
      </w:pPr>
      <w:r w:rsidRPr="000C293F">
        <w:rPr>
          <w:b/>
          <w:sz w:val="26"/>
          <w:szCs w:val="26"/>
        </w:rPr>
        <w:lastRenderedPageBreak/>
        <w:t>Exercice 3 (candidats ne suivant pas l’enseignement de spécialité de la voie générale)</w:t>
      </w:r>
    </w:p>
    <w:p w:rsidR="000C293F" w:rsidRDefault="000C293F" w:rsidP="005006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Fractions et pyramides égyptiennes</w:t>
      </w:r>
    </w:p>
    <w:p w:rsidR="000C293F" w:rsidRDefault="000C293F" w:rsidP="0050060B">
      <w:pPr>
        <w:jc w:val="center"/>
        <w:rPr>
          <w:b/>
          <w:i/>
          <w:sz w:val="28"/>
          <w:szCs w:val="28"/>
        </w:rPr>
      </w:pPr>
    </w:p>
    <w:p w:rsidR="000C293F" w:rsidRPr="00226DFE" w:rsidRDefault="000C293F" w:rsidP="009368F0">
      <w:pPr>
        <w:ind w:right="-567"/>
        <w:rPr>
          <w:rFonts w:cstheme="minorHAnsi"/>
          <w:b/>
          <w:bCs/>
        </w:rPr>
      </w:pPr>
      <w:r w:rsidRPr="00FD268A">
        <w:rPr>
          <w:rFonts w:eastAsia="Times New Roman" w:cstheme="minorHAnsi"/>
        </w:rPr>
        <w:t>Pour représenter des nombres rationnels, dans l'Egypte antique, les lettrés utilisaient des inverses de nombres entiers</w:t>
      </w:r>
      <w:r>
        <w:rPr>
          <w:rFonts w:eastAsia="Times New Roman" w:cstheme="minorHAnsi"/>
        </w:rPr>
        <w:t xml:space="preserve"> naturels</w:t>
      </w:r>
      <w:r w:rsidRPr="00FD268A">
        <w:rPr>
          <w:rFonts w:eastAsia="Times New Roman" w:cstheme="minorHAnsi"/>
        </w:rPr>
        <w:t>, qu'on appelle </w:t>
      </w:r>
      <w:r w:rsidRPr="00FD268A">
        <w:rPr>
          <w:rFonts w:eastAsia="Times New Roman" w:cstheme="minorHAnsi"/>
          <w:i/>
          <w:iCs/>
        </w:rPr>
        <w:t>fractions égyptiennes</w:t>
      </w:r>
      <w:r>
        <w:rPr>
          <w:rFonts w:eastAsia="Times New Roman" w:cstheme="minorHAnsi"/>
        </w:rPr>
        <w:t xml:space="preserve"> (</w:t>
      </w:r>
      <w:r>
        <w:t xml:space="preserve">par </w:t>
      </w:r>
      <w:proofErr w:type="gramStart"/>
      <w:r>
        <w:t xml:space="preserve">exemple </w:t>
      </w:r>
      <w:proofErr w:type="gramEnd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42</m:t>
            </m:r>
          </m:den>
        </m:f>
      </m:oMath>
      <w:r>
        <w:t xml:space="preserve"> sont des fractions égyptiennes).</w:t>
      </w:r>
    </w:p>
    <w:p w:rsidR="000C293F" w:rsidRDefault="000C293F" w:rsidP="009368F0">
      <w:pPr>
        <w:pStyle w:val="Paragraphedeliste"/>
        <w:spacing w:after="0"/>
        <w:ind w:left="0"/>
        <w:jc w:val="both"/>
      </w:pPr>
      <w:r>
        <w:rPr>
          <w:b/>
          <w:color w:val="000000" w:themeColor="text1"/>
        </w:rPr>
        <w:t xml:space="preserve">1. </w:t>
      </w:r>
      <w:r>
        <w:rPr>
          <w:color w:val="000000" w:themeColor="text1"/>
        </w:rPr>
        <w:t xml:space="preserve">Déterminer si chacune des propositions suivantes est vraie ou fausse. </w:t>
      </w:r>
    </w:p>
    <w:p w:rsidR="000C293F" w:rsidRDefault="000C293F" w:rsidP="009368F0">
      <w:pPr>
        <w:spacing w:after="0"/>
        <w:ind w:right="-709"/>
        <w:jc w:val="both"/>
      </w:pPr>
      <w:r>
        <w:rPr>
          <w:b/>
          <w:i/>
        </w:rPr>
        <w:t xml:space="preserve">a. </w:t>
      </w:r>
      <w:r>
        <w:t>La somme de deux fractions égyptiennes quelconques est une fraction égyptienne.</w:t>
      </w:r>
    </w:p>
    <w:p w:rsidR="000C293F" w:rsidRDefault="000C293F" w:rsidP="009368F0">
      <w:pPr>
        <w:spacing w:after="0"/>
        <w:ind w:right="-709"/>
        <w:jc w:val="both"/>
      </w:pPr>
      <w:r>
        <w:rPr>
          <w:b/>
          <w:i/>
        </w:rPr>
        <w:t xml:space="preserve">b. </w:t>
      </w:r>
      <w:r>
        <w:t>Le produit de deux fractions égyptiennes quelconques est une fraction égyptienne.</w:t>
      </w:r>
    </w:p>
    <w:p w:rsidR="000C293F" w:rsidRDefault="000C293F" w:rsidP="009368F0">
      <w:pPr>
        <w:spacing w:after="0"/>
        <w:ind w:right="-709"/>
        <w:jc w:val="both"/>
      </w:pPr>
      <w:r>
        <w:rPr>
          <w:b/>
          <w:i/>
        </w:rPr>
        <w:t xml:space="preserve">c. </w:t>
      </w:r>
      <w:r>
        <w:t>Le quotient de deux fractions égyptiennes quelconques est une fraction égyptienne.</w:t>
      </w:r>
    </w:p>
    <w:p w:rsidR="000C293F" w:rsidRDefault="000C293F" w:rsidP="009368F0">
      <w:pPr>
        <w:pStyle w:val="Paragraphedeliste"/>
        <w:spacing w:after="0"/>
        <w:ind w:left="851" w:right="-709"/>
        <w:jc w:val="both"/>
      </w:pPr>
    </w:p>
    <w:p w:rsidR="000C293F" w:rsidRPr="009368F0" w:rsidRDefault="000C293F" w:rsidP="009368F0">
      <w:pPr>
        <w:spacing w:after="0"/>
        <w:rPr>
          <w:color w:val="FF0000"/>
        </w:rPr>
      </w:pPr>
      <w:r>
        <w:rPr>
          <w:b/>
        </w:rPr>
        <w:t xml:space="preserve">2. </w:t>
      </w:r>
      <w:r>
        <w:t xml:space="preserve">On souhaite écrire un nombre rationnel strictement compris entre 0 et 1 comme somme de fractions égyptiennes de dénominateurs tous différents. On dit alors qu’on a effectué une </w:t>
      </w:r>
      <w:r w:rsidRPr="009368F0">
        <w:rPr>
          <w:i/>
          <w:iCs/>
        </w:rPr>
        <w:t>décomposition égyptienne</w:t>
      </w:r>
      <w:r>
        <w:t xml:space="preserve"> du nombre rationnel.</w:t>
      </w:r>
    </w:p>
    <w:p w:rsidR="000C293F" w:rsidRPr="00DD793C" w:rsidRDefault="000C293F" w:rsidP="009368F0">
      <w:pPr>
        <w:spacing w:after="0"/>
        <w:ind w:right="-709"/>
        <w:jc w:val="both"/>
        <w:rPr>
          <w:rFonts w:eastAsia="Times New Roman"/>
        </w:rPr>
      </w:pPr>
      <w:r w:rsidRPr="008D7456">
        <w:rPr>
          <w:rFonts w:eastAsia="Times New Roman"/>
          <w:color w:val="000000" w:themeColor="text1"/>
        </w:rPr>
        <w:t xml:space="preserve">Par </w:t>
      </w:r>
      <w:r w:rsidRPr="00DD793C">
        <w:rPr>
          <w:rFonts w:eastAsia="Times New Roman"/>
        </w:rPr>
        <w:t xml:space="preserve">exemple, </w:t>
      </w:r>
    </w:p>
    <w:p w:rsidR="000C293F" w:rsidRPr="00DD793C" w:rsidRDefault="000C293F" w:rsidP="000C293F">
      <w:pPr>
        <w:pStyle w:val="Paragraphedeliste"/>
        <w:numPr>
          <w:ilvl w:val="0"/>
          <w:numId w:val="9"/>
        </w:numPr>
        <w:suppressAutoHyphens/>
        <w:autoSpaceDN w:val="0"/>
        <w:spacing w:after="0"/>
        <w:ind w:right="-709"/>
        <w:contextualSpacing w:val="0"/>
        <w:jc w:val="both"/>
        <w:textAlignment w:val="baseline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DD793C">
        <w:t xml:space="preserve">  a pour décomposition égyptienne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DD793C">
        <w:t xml:space="preserve"> .</w:t>
      </w:r>
    </w:p>
    <w:p w:rsidR="000C293F" w:rsidRPr="00DD793C" w:rsidRDefault="000C293F" w:rsidP="000C293F">
      <w:pPr>
        <w:pStyle w:val="Paragraphedeliste"/>
        <w:numPr>
          <w:ilvl w:val="0"/>
          <w:numId w:val="9"/>
        </w:numPr>
        <w:suppressAutoHyphens/>
        <w:autoSpaceDN w:val="0"/>
        <w:spacing w:after="0"/>
        <w:ind w:right="-709"/>
        <w:contextualSpacing w:val="0"/>
        <w:jc w:val="both"/>
        <w:textAlignment w:val="baseline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DD793C">
        <w:t xml:space="preserve">  est déjà une décomposition égyptienne.</w:t>
      </w:r>
    </w:p>
    <w:p w:rsidR="000C293F" w:rsidRDefault="000C293F" w:rsidP="009368F0">
      <w:pPr>
        <w:pStyle w:val="Paragraphedeliste"/>
        <w:spacing w:after="0"/>
        <w:ind w:left="0" w:right="-709"/>
        <w:jc w:val="both"/>
        <w:rPr>
          <w:color w:val="000000" w:themeColor="text1"/>
        </w:rPr>
      </w:pPr>
      <w:r>
        <w:rPr>
          <w:color w:val="000000" w:themeColor="text1"/>
        </w:rPr>
        <w:t xml:space="preserve">On admet que tout nombre rationnel </w:t>
      </w:r>
      <w:r>
        <w:t xml:space="preserve">strictement compris entre 0 et 1 admet une </w:t>
      </w:r>
      <w:r>
        <w:rPr>
          <w:color w:val="000000" w:themeColor="text1"/>
        </w:rPr>
        <w:t>telle décomposition.</w:t>
      </w:r>
    </w:p>
    <w:p w:rsidR="000C293F" w:rsidRDefault="000C293F" w:rsidP="009368F0">
      <w:pPr>
        <w:spacing w:after="0"/>
        <w:jc w:val="both"/>
      </w:pPr>
      <w:r>
        <w:rPr>
          <w:b/>
          <w:i/>
        </w:rPr>
        <w:t xml:space="preserve">a. </w:t>
      </w:r>
      <w:r>
        <w:t xml:space="preserve">Donner deux décompositions égyptiennes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368F0">
        <w:rPr>
          <w:rFonts w:eastAsia="Times New Roman"/>
        </w:rPr>
        <w:t xml:space="preserve">. Que peut-on en déduire sur l’unicité de la décomposition égyptienne d’un nombre </w:t>
      </w:r>
      <w:r>
        <w:t xml:space="preserve">rationnel </w:t>
      </w:r>
      <m:oMath>
        <m:r>
          <w:rPr>
            <w:rFonts w:ascii="Cambria Math" w:hAnsi="Cambria Math"/>
          </w:rPr>
          <m:t>x</m:t>
        </m:r>
      </m:oMath>
      <w:r>
        <w:t xml:space="preserve"> tel que </w:t>
      </w:r>
      <m:oMath>
        <m:r>
          <w:rPr>
            <w:rFonts w:ascii="Cambria Math" w:hAnsi="Cambria Math"/>
          </w:rPr>
          <m:t>0&lt;x&lt;1</m:t>
        </m:r>
      </m:oMath>
      <w:r>
        <w:t> ?</w:t>
      </w:r>
    </w:p>
    <w:p w:rsidR="000C293F" w:rsidRDefault="000C293F" w:rsidP="009368F0">
      <w:pPr>
        <w:spacing w:after="0"/>
        <w:ind w:right="-567"/>
        <w:jc w:val="both"/>
      </w:pPr>
      <w:r w:rsidRPr="009B5EDD">
        <w:rPr>
          <w:noProof/>
        </w:rPr>
        <w:drawing>
          <wp:anchor distT="0" distB="0" distL="114300" distR="114300" simplePos="0" relativeHeight="251707392" behindDoc="1" locked="0" layoutInCell="1" allowOverlap="1" wp14:anchorId="21756438" wp14:editId="2F927DCE">
            <wp:simplePos x="0" y="0"/>
            <wp:positionH relativeFrom="column">
              <wp:posOffset>4485640</wp:posOffset>
            </wp:positionH>
            <wp:positionV relativeFrom="paragraph">
              <wp:posOffset>171450</wp:posOffset>
            </wp:positionV>
            <wp:extent cx="175260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365" y="21307"/>
                <wp:lineTo x="21365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t="12068" r="23442" b="7719"/>
                    <a:stretch/>
                  </pic:blipFill>
                  <pic:spPr bwMode="auto">
                    <a:xfrm>
                      <a:off x="0" y="0"/>
                      <a:ext cx="175260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 xml:space="preserve">b. </w:t>
      </w:r>
      <w:r>
        <w:t xml:space="preserve">Donner une décomposition égyptienne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puis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>.</w:t>
      </w:r>
    </w:p>
    <w:p w:rsidR="000C293F" w:rsidRDefault="000C293F" w:rsidP="009368F0">
      <w:pPr>
        <w:spacing w:after="0"/>
        <w:jc w:val="both"/>
        <w:rPr>
          <w:b/>
        </w:rPr>
      </w:pPr>
    </w:p>
    <w:p w:rsidR="000C293F" w:rsidRDefault="000C293F" w:rsidP="009368F0">
      <w:pPr>
        <w:spacing w:after="0"/>
        <w:jc w:val="both"/>
      </w:pPr>
      <w:r>
        <w:rPr>
          <w:b/>
        </w:rPr>
        <w:t xml:space="preserve">3. </w:t>
      </w:r>
      <w:r>
        <w:t>On appelle </w:t>
      </w:r>
      <w:r w:rsidRPr="009368F0">
        <w:rPr>
          <w:i/>
          <w:iCs/>
        </w:rPr>
        <w:t>pyramide égyptienne</w:t>
      </w:r>
      <w:r>
        <w:t xml:space="preserve"> une pyramide régulière à base carrée dont les faces sont des triangles isocèles, non équilatéraux, telle que :</w:t>
      </w:r>
    </w:p>
    <w:p w:rsidR="000C293F" w:rsidRDefault="000C293F" w:rsidP="00C83A80">
      <w:pPr>
        <w:spacing w:after="0" w:line="245" w:lineRule="auto"/>
        <w:ind w:right="-567"/>
        <w:jc w:val="both"/>
      </w:pPr>
      <w:r>
        <w:t>- les longueurs des arêtes sont des fractions égyptiennes</w:t>
      </w:r>
      <w:r w:rsidRPr="00C83A80">
        <w:rPr>
          <w:color w:val="FF0000"/>
        </w:rPr>
        <w:t> </w:t>
      </w:r>
      <w:r w:rsidRPr="00183825">
        <w:t>;</w:t>
      </w:r>
    </w:p>
    <w:p w:rsidR="000C293F" w:rsidRDefault="000C293F" w:rsidP="00C83A80">
      <w:pPr>
        <w:spacing w:after="0" w:line="245" w:lineRule="auto"/>
        <w:ind w:right="-567"/>
        <w:jc w:val="both"/>
      </w:pPr>
      <w:r>
        <w:t>- la somme des longueurs des arêtes de la pyramide est une fraction égyptienne.</w:t>
      </w:r>
    </w:p>
    <w:p w:rsidR="000C293F" w:rsidRPr="00C83A80" w:rsidRDefault="000C293F" w:rsidP="009368F0">
      <w:pPr>
        <w:spacing w:after="0" w:line="245" w:lineRule="auto"/>
        <w:ind w:right="-567"/>
        <w:jc w:val="both"/>
      </w:pPr>
      <w:r>
        <w:rPr>
          <w:b/>
          <w:i/>
        </w:rPr>
        <w:t xml:space="preserve">a. </w:t>
      </w:r>
      <w:r>
        <w:t xml:space="preserve">Montrer que la pyramide régulière </w:t>
      </w:r>
      <m:oMath>
        <m:r>
          <w:rPr>
            <w:rFonts w:ascii="Cambria Math" w:hAnsi="Cambria Math"/>
          </w:rPr>
          <m:t>SABCD</m:t>
        </m:r>
      </m:oMath>
      <w:r>
        <w:t xml:space="preserve"> à base carrée ci-contre, telle que  </w:t>
      </w:r>
      <m:oMath>
        <m:r>
          <m:rPr>
            <m:sty m:val="p"/>
          </m:rP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 et </w:t>
      </w:r>
      <m:oMath>
        <m:r>
          <m:rPr>
            <m:sty m:val="p"/>
          </m:rPr>
          <w:rPr>
            <w:rFonts w:ascii="Cambria Math" w:eastAsia="Times New Roman" w:hAnsi="Cambria Math"/>
          </w:rPr>
          <m:t>SA</m:t>
        </m:r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, est une pyramide égyptienne</w:t>
      </w:r>
    </w:p>
    <w:p w:rsidR="000C293F" w:rsidRDefault="000C293F" w:rsidP="009368F0">
      <w:pPr>
        <w:spacing w:after="0" w:line="245" w:lineRule="auto"/>
        <w:ind w:right="-567"/>
        <w:jc w:val="both"/>
      </w:pPr>
    </w:p>
    <w:p w:rsidR="000C293F" w:rsidRDefault="000C293F" w:rsidP="00C83A80">
      <w:pPr>
        <w:spacing w:after="0"/>
        <w:jc w:val="both"/>
      </w:pPr>
      <w:r>
        <w:t xml:space="preserve">Dans la suite </w:t>
      </w:r>
      <w:r w:rsidRPr="0070509E">
        <w:rPr>
          <w:color w:val="000000" w:themeColor="text1"/>
        </w:rPr>
        <w:t>de cette question</w:t>
      </w:r>
      <w:r>
        <w:t xml:space="preserve">, on considère une pyramide régulière </w:t>
      </w:r>
      <m:oMath>
        <m:r>
          <w:rPr>
            <w:rFonts w:ascii="Cambria Math" w:hAnsi="Cambria Math"/>
          </w:rPr>
          <m:t>SABCD</m:t>
        </m:r>
      </m:oMath>
      <w:r>
        <w:t xml:space="preserve"> à base carrée de sommet </w:t>
      </w:r>
      <m:oMath>
        <m:r>
          <w:rPr>
            <w:rFonts w:ascii="Cambria Math" w:hAnsi="Cambria Math"/>
          </w:rPr>
          <m:t>S</m:t>
        </m:r>
      </m:oMath>
      <w:r>
        <w:t xml:space="preserve"> dont les faces latérales sont des triangles isocèles non équilatéraux et dont les longueurs </w:t>
      </w:r>
      <m:oMath>
        <m:r>
          <w:rPr>
            <w:rFonts w:ascii="Cambria Math" w:hAnsi="Cambria Math"/>
          </w:rPr>
          <m:t>AB</m:t>
        </m:r>
      </m:oMath>
      <w:r>
        <w:t xml:space="preserve"> et </w:t>
      </w:r>
      <m:oMath>
        <m:r>
          <w:rPr>
            <w:rFonts w:ascii="Cambria Math" w:hAnsi="Cambria Math"/>
          </w:rPr>
          <m:t>SA</m:t>
        </m:r>
      </m:oMath>
      <w:r>
        <w:t xml:space="preserve"> sont des </w:t>
      </w:r>
      <w:r w:rsidRPr="001851FF">
        <w:rPr>
          <w:i/>
          <w:iCs/>
        </w:rPr>
        <w:t>fractions égyptiennes</w:t>
      </w:r>
      <w:r>
        <w:t xml:space="preserve">. </w:t>
      </w:r>
    </w:p>
    <w:p w:rsidR="000C293F" w:rsidRDefault="000C293F" w:rsidP="00C83A80">
      <w:pPr>
        <w:spacing w:after="0"/>
        <w:jc w:val="both"/>
      </w:pPr>
      <w:r>
        <w:t xml:space="preserve">Il existe donc deux entiers naturels non nuls </w:t>
      </w:r>
      <m:oMath>
        <m:r>
          <w:rPr>
            <w:rFonts w:ascii="Cambria Math" w:hAnsi="Cambria Math"/>
          </w:rPr>
          <m:t>p</m:t>
        </m:r>
      </m:oMath>
      <w:r>
        <w:t xml:space="preserve"> et </w:t>
      </w:r>
      <m:oMath>
        <m:r>
          <w:rPr>
            <w:rFonts w:ascii="Cambria Math" w:hAnsi="Cambria Math"/>
          </w:rPr>
          <m:t>q</m:t>
        </m:r>
      </m:oMath>
      <w:r>
        <w:t xml:space="preserve"> tels que </w:t>
      </w:r>
      <m:oMath>
        <m:r>
          <m:rPr>
            <m:sty m:val="p"/>
          </m:rPr>
          <w:rPr>
            <w:rFonts w:ascii="Cambria Math" w:hAnsi="Cambria Math"/>
          </w:rPr>
          <m:t>AB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>
        <w:rPr>
          <w:rFonts w:eastAsia="Times New Roman"/>
        </w:rPr>
        <w:t xml:space="preserve"> et </w:t>
      </w:r>
      <m:oMath>
        <m:r>
          <m:rPr>
            <m:sty m:val="p"/>
          </m:rPr>
          <w:rPr>
            <w:rFonts w:ascii="Cambria Math" w:eastAsia="Times New Roman" w:hAnsi="Cambria Math"/>
          </w:rPr>
          <m:t>SA</m:t>
        </m:r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rPr>
          <w:rFonts w:eastAsia="Times New Roman"/>
        </w:rPr>
        <w:t xml:space="preserve"> </w:t>
      </w:r>
      <w:r>
        <w:t xml:space="preserve"> et on suppose que </w:t>
      </w:r>
      <m:oMath>
        <m:r>
          <w:rPr>
            <w:rFonts w:ascii="Cambria Math" w:hAnsi="Cambria Math"/>
          </w:rPr>
          <m:t>p&gt;q</m:t>
        </m:r>
      </m:oMath>
      <w:r>
        <w:t>.</w:t>
      </w:r>
    </w:p>
    <w:p w:rsidR="000C293F" w:rsidRDefault="000C293F" w:rsidP="00C83A80">
      <w:pPr>
        <w:pStyle w:val="Paragraphedeliste"/>
        <w:ind w:left="0"/>
        <w:jc w:val="both"/>
      </w:pPr>
      <w:r>
        <w:rPr>
          <w:b/>
          <w:i/>
        </w:rPr>
        <w:t xml:space="preserve">b. </w:t>
      </w:r>
      <w:r>
        <w:t xml:space="preserve">Justifier que </w:t>
      </w:r>
      <w:r w:rsidRPr="008D7456">
        <w:rPr>
          <w:color w:val="000000" w:themeColor="text1"/>
        </w:rPr>
        <w:t xml:space="preserve">si cette </w:t>
      </w:r>
      <w:r>
        <w:t xml:space="preserve">pyramide est une pyramide égyptienne alors </w:t>
      </w:r>
      <m:oMath>
        <m:r>
          <w:rPr>
            <w:rFonts w:ascii="Cambria Math" w:hAnsi="Cambria Math"/>
          </w:rPr>
          <m:t>p≥4</m:t>
        </m:r>
      </m:oMath>
      <w:r>
        <w:rPr>
          <w:rFonts w:eastAsia="Times New Roman"/>
        </w:rPr>
        <w:t xml:space="preserve"> et </w:t>
      </w:r>
      <m:oMath>
        <m:r>
          <w:rPr>
            <w:rFonts w:ascii="Cambria Math" w:hAnsi="Cambria Math"/>
          </w:rPr>
          <m:t>q≥4</m:t>
        </m:r>
      </m:oMath>
      <w:r>
        <w:rPr>
          <w:rFonts w:eastAsia="Times New Roman"/>
        </w:rPr>
        <w:t>.</w:t>
      </w:r>
    </w:p>
    <w:p w:rsidR="000C293F" w:rsidRPr="009E7236" w:rsidRDefault="000C293F" w:rsidP="00C83A80">
      <w:pPr>
        <w:pStyle w:val="Paragraphedeliste"/>
        <w:ind w:left="0"/>
        <w:jc w:val="both"/>
      </w:pPr>
      <w:r>
        <w:rPr>
          <w:rFonts w:eastAsia="Times New Roman"/>
          <w:b/>
          <w:i/>
        </w:rPr>
        <w:t xml:space="preserve">c. </w:t>
      </w:r>
      <w:r>
        <w:rPr>
          <w:rFonts w:eastAsia="Times New Roman"/>
        </w:rPr>
        <w:t>Montrer que</w:t>
      </w:r>
      <w:r w:rsidRPr="008D7456">
        <w:rPr>
          <w:rFonts w:eastAsia="Times New Roman"/>
          <w:color w:val="000000" w:themeColor="text1"/>
        </w:rPr>
        <w:t xml:space="preserve"> cette </w:t>
      </w:r>
      <w:r>
        <w:rPr>
          <w:rFonts w:eastAsia="Times New Roman"/>
        </w:rPr>
        <w:t xml:space="preserve">pyramide est une pyramide égyptienne si et seulement s’il existe un entier naturel non nul </w:t>
      </w:r>
      <m:oMath>
        <m:r>
          <w:rPr>
            <w:rFonts w:ascii="Cambria Math" w:eastAsia="Times New Roman" w:hAnsi="Cambria Math"/>
          </w:rPr>
          <m:t>n</m:t>
        </m:r>
      </m:oMath>
      <w:r>
        <w:rPr>
          <w:rFonts w:eastAsia="Times New Roman"/>
        </w:rPr>
        <w:t xml:space="preserve"> tel que </w:t>
      </w: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pq</m:t>
            </m:r>
          </m:num>
          <m:den>
            <m:r>
              <w:rPr>
                <w:rFonts w:ascii="Cambria Math" w:hAnsi="Cambria Math"/>
              </w:rPr>
              <m:t>4p+4q</m:t>
            </m:r>
          </m:den>
        </m:f>
        <m:r>
          <w:rPr>
            <w:rFonts w:ascii="Cambria Math" w:hAnsi="Cambria Math"/>
          </w:rPr>
          <m:t>.</m:t>
        </m:r>
      </m:oMath>
    </w:p>
    <w:p w:rsidR="000C293F" w:rsidRDefault="000C293F" w:rsidP="00C83A80">
      <w:pPr>
        <w:pStyle w:val="Paragraphedeliste"/>
        <w:ind w:left="0"/>
        <w:jc w:val="both"/>
      </w:pPr>
      <w:r>
        <w:rPr>
          <w:b/>
          <w:i/>
        </w:rPr>
        <w:t xml:space="preserve">d. </w:t>
      </w:r>
      <w:r>
        <w:t xml:space="preserve">En déduire que si </w:t>
      </w:r>
      <w:bookmarkStart w:id="2" w:name="_Hlk62129273"/>
      <m:oMath>
        <m:r>
          <w:rPr>
            <w:rFonts w:ascii="Cambria Math" w:hAnsi="Cambria Math"/>
          </w:rPr>
          <m:t>p</m:t>
        </m:r>
      </m:oMath>
      <w:r>
        <w:t xml:space="preserve"> et </w:t>
      </w:r>
      <m:oMath>
        <m:r>
          <w:rPr>
            <w:rFonts w:ascii="Cambria Math" w:hAnsi="Cambria Math"/>
          </w:rPr>
          <m:t>q</m:t>
        </m:r>
      </m:oMath>
      <w:r>
        <w:t xml:space="preserve"> sont des nombres impairs</w:t>
      </w:r>
      <w:bookmarkEnd w:id="2"/>
      <w:r>
        <w:t>, alors cette pyramide SABCD ne peut pas être une pyramide égyptienne.</w:t>
      </w:r>
    </w:p>
    <w:p w:rsidR="000C293F" w:rsidRDefault="000C293F" w:rsidP="0050060B">
      <w:pPr>
        <w:jc w:val="center"/>
        <w:rPr>
          <w:b/>
          <w:sz w:val="28"/>
          <w:szCs w:val="28"/>
        </w:rPr>
      </w:pPr>
      <w:bookmarkStart w:id="3" w:name="_GoBack"/>
      <w:bookmarkEnd w:id="3"/>
    </w:p>
    <w:sectPr w:rsidR="000C293F" w:rsidSect="0012454C">
      <w:headerReference w:type="default" r:id="rId19"/>
      <w:headerReference w:type="first" r:id="rId20"/>
      <w:pgSz w:w="11906" w:h="16838"/>
      <w:pgMar w:top="1134" w:right="964" w:bottom="113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76" w:rsidRDefault="00E60376" w:rsidP="00C37228">
      <w:pPr>
        <w:spacing w:after="0"/>
      </w:pPr>
      <w:r>
        <w:separator/>
      </w:r>
    </w:p>
  </w:endnote>
  <w:endnote w:type="continuationSeparator" w:id="0">
    <w:p w:rsidR="00E60376" w:rsidRDefault="00E60376" w:rsidP="00C37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76" w:rsidRDefault="00E60376" w:rsidP="00C37228">
      <w:pPr>
        <w:spacing w:after="0"/>
      </w:pPr>
      <w:r>
        <w:separator/>
      </w:r>
    </w:p>
  </w:footnote>
  <w:footnote w:type="continuationSeparator" w:id="0">
    <w:p w:rsidR="00E60376" w:rsidRDefault="00E60376" w:rsidP="00C372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DF" w:rsidRDefault="00F520DF" w:rsidP="00F520DF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4C" w:rsidRDefault="0012454C">
    <w:pPr>
      <w:pStyle w:val="En-tte"/>
    </w:pPr>
  </w:p>
  <w:p w:rsidR="00F520DF" w:rsidRDefault="00F520DF" w:rsidP="00F520D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B9"/>
    <w:multiLevelType w:val="multilevel"/>
    <w:tmpl w:val="B1B01DD0"/>
    <w:numStyleLink w:val="Q"/>
  </w:abstractNum>
  <w:abstractNum w:abstractNumId="1">
    <w:nsid w:val="01C8079A"/>
    <w:multiLevelType w:val="hybridMultilevel"/>
    <w:tmpl w:val="93627A96"/>
    <w:lvl w:ilvl="0" w:tplc="3F8C326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47AF2"/>
    <w:multiLevelType w:val="multilevel"/>
    <w:tmpl w:val="B1B01DD0"/>
    <w:numStyleLink w:val="Q"/>
  </w:abstractNum>
  <w:abstractNum w:abstractNumId="3">
    <w:nsid w:val="15CB50AE"/>
    <w:multiLevelType w:val="multilevel"/>
    <w:tmpl w:val="B1B01DD0"/>
    <w:numStyleLink w:val="Q"/>
  </w:abstractNum>
  <w:abstractNum w:abstractNumId="4">
    <w:nsid w:val="372D744E"/>
    <w:multiLevelType w:val="multilevel"/>
    <w:tmpl w:val="B1B01DD0"/>
    <w:styleLink w:val="Q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suff w:val="space"/>
      <w:lvlText w:val="%2."/>
      <w:lvlJc w:val="left"/>
      <w:pPr>
        <w:ind w:left="284" w:hanging="284"/>
      </w:pPr>
      <w:rPr>
        <w:rFonts w:asciiTheme="minorHAnsi" w:eastAsiaTheme="minorEastAsia" w:hAnsiTheme="minorHAnsi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136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2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988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272" w:hanging="284"/>
      </w:pPr>
      <w:rPr>
        <w:rFonts w:hint="default"/>
      </w:rPr>
    </w:lvl>
  </w:abstractNum>
  <w:abstractNum w:abstractNumId="5">
    <w:nsid w:val="3E587F0F"/>
    <w:multiLevelType w:val="multilevel"/>
    <w:tmpl w:val="52608E6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7064"/>
    <w:multiLevelType w:val="multilevel"/>
    <w:tmpl w:val="198097B0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67496"/>
    <w:multiLevelType w:val="multilevel"/>
    <w:tmpl w:val="DF38EC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60A6C98"/>
    <w:multiLevelType w:val="multilevel"/>
    <w:tmpl w:val="BC081FDE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72B84882"/>
    <w:multiLevelType w:val="multilevel"/>
    <w:tmpl w:val="8D1E513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73BB151B"/>
    <w:multiLevelType w:val="multilevel"/>
    <w:tmpl w:val="B1B01DD0"/>
    <w:numStyleLink w:val="Q"/>
  </w:abstractNum>
  <w:abstractNum w:abstractNumId="11">
    <w:nsid w:val="761255A1"/>
    <w:multiLevelType w:val="multilevel"/>
    <w:tmpl w:val="749AA4D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284" w:hanging="284"/>
        </w:pPr>
        <w:rPr>
          <w:rFonts w:asciiTheme="minorHAnsi" w:eastAsiaTheme="minorEastAsia" w:hAnsiTheme="minorHAnsi" w:cs="Times New Roman" w:hint="default"/>
          <w:b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56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136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420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1988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2272" w:hanging="284"/>
        </w:pPr>
        <w:rPr>
          <w:rFonts w:hint="default"/>
        </w:rPr>
      </w:lvl>
    </w:lvlOverride>
  </w:num>
  <w:num w:numId="3">
    <w:abstractNumId w:val="4"/>
  </w:num>
  <w:num w:numId="4">
    <w:abstractNumId w:val="0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0" w:hanging="28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07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92"/>
    <w:rsid w:val="00022DA8"/>
    <w:rsid w:val="0004725B"/>
    <w:rsid w:val="000677FB"/>
    <w:rsid w:val="00073689"/>
    <w:rsid w:val="00074AE9"/>
    <w:rsid w:val="00080384"/>
    <w:rsid w:val="000A25EB"/>
    <w:rsid w:val="000A4FC1"/>
    <w:rsid w:val="000B5F8F"/>
    <w:rsid w:val="000C293F"/>
    <w:rsid w:val="000D25B4"/>
    <w:rsid w:val="0012454C"/>
    <w:rsid w:val="00133F4E"/>
    <w:rsid w:val="00155358"/>
    <w:rsid w:val="00156AA2"/>
    <w:rsid w:val="00163E0B"/>
    <w:rsid w:val="0017102C"/>
    <w:rsid w:val="00173275"/>
    <w:rsid w:val="00184FAF"/>
    <w:rsid w:val="001A7E92"/>
    <w:rsid w:val="001D3B7A"/>
    <w:rsid w:val="0020025C"/>
    <w:rsid w:val="00202DE8"/>
    <w:rsid w:val="0022007E"/>
    <w:rsid w:val="00223B9D"/>
    <w:rsid w:val="002251FD"/>
    <w:rsid w:val="002262F1"/>
    <w:rsid w:val="00233327"/>
    <w:rsid w:val="00233A93"/>
    <w:rsid w:val="00295835"/>
    <w:rsid w:val="002A11B4"/>
    <w:rsid w:val="002A75B0"/>
    <w:rsid w:val="0030582D"/>
    <w:rsid w:val="00332D2A"/>
    <w:rsid w:val="00336D0C"/>
    <w:rsid w:val="00373B34"/>
    <w:rsid w:val="003959FF"/>
    <w:rsid w:val="0039619A"/>
    <w:rsid w:val="00396265"/>
    <w:rsid w:val="003C3710"/>
    <w:rsid w:val="003E5D52"/>
    <w:rsid w:val="004017A0"/>
    <w:rsid w:val="004235E8"/>
    <w:rsid w:val="00423658"/>
    <w:rsid w:val="00457703"/>
    <w:rsid w:val="004949CA"/>
    <w:rsid w:val="004B3DC9"/>
    <w:rsid w:val="004E6CB5"/>
    <w:rsid w:val="00503F6A"/>
    <w:rsid w:val="00515A00"/>
    <w:rsid w:val="005226B7"/>
    <w:rsid w:val="005446B7"/>
    <w:rsid w:val="005617B7"/>
    <w:rsid w:val="0057517D"/>
    <w:rsid w:val="00596C71"/>
    <w:rsid w:val="005B5A31"/>
    <w:rsid w:val="005D4FA8"/>
    <w:rsid w:val="005F7970"/>
    <w:rsid w:val="00641B95"/>
    <w:rsid w:val="00663BBC"/>
    <w:rsid w:val="00665B68"/>
    <w:rsid w:val="0068257E"/>
    <w:rsid w:val="006C69B4"/>
    <w:rsid w:val="006D73A0"/>
    <w:rsid w:val="007101DA"/>
    <w:rsid w:val="00724AFB"/>
    <w:rsid w:val="0073377D"/>
    <w:rsid w:val="00734788"/>
    <w:rsid w:val="00753172"/>
    <w:rsid w:val="007555FB"/>
    <w:rsid w:val="00755623"/>
    <w:rsid w:val="007678E0"/>
    <w:rsid w:val="00774FA4"/>
    <w:rsid w:val="007952EE"/>
    <w:rsid w:val="007A46A4"/>
    <w:rsid w:val="007B0EEA"/>
    <w:rsid w:val="007B3EFE"/>
    <w:rsid w:val="00815F94"/>
    <w:rsid w:val="00833E19"/>
    <w:rsid w:val="00835756"/>
    <w:rsid w:val="008378D6"/>
    <w:rsid w:val="0084250C"/>
    <w:rsid w:val="0084504F"/>
    <w:rsid w:val="00851AB7"/>
    <w:rsid w:val="00853275"/>
    <w:rsid w:val="008618A0"/>
    <w:rsid w:val="008A1F9A"/>
    <w:rsid w:val="008A4B8F"/>
    <w:rsid w:val="008C18EE"/>
    <w:rsid w:val="008D0A4E"/>
    <w:rsid w:val="008D6FFA"/>
    <w:rsid w:val="008E087C"/>
    <w:rsid w:val="008F47B3"/>
    <w:rsid w:val="008F5EE1"/>
    <w:rsid w:val="00902955"/>
    <w:rsid w:val="00941E01"/>
    <w:rsid w:val="00943C9F"/>
    <w:rsid w:val="00954A01"/>
    <w:rsid w:val="00965BAC"/>
    <w:rsid w:val="009842D8"/>
    <w:rsid w:val="009A273B"/>
    <w:rsid w:val="009A4844"/>
    <w:rsid w:val="009C03C3"/>
    <w:rsid w:val="009C731A"/>
    <w:rsid w:val="009D2285"/>
    <w:rsid w:val="00A24BA5"/>
    <w:rsid w:val="00A32296"/>
    <w:rsid w:val="00A62FAE"/>
    <w:rsid w:val="00B37CD0"/>
    <w:rsid w:val="00B630D7"/>
    <w:rsid w:val="00B6383F"/>
    <w:rsid w:val="00B825AF"/>
    <w:rsid w:val="00B842BC"/>
    <w:rsid w:val="00BC3F59"/>
    <w:rsid w:val="00BD208E"/>
    <w:rsid w:val="00C10B14"/>
    <w:rsid w:val="00C1634D"/>
    <w:rsid w:val="00C21EDE"/>
    <w:rsid w:val="00C26444"/>
    <w:rsid w:val="00C37228"/>
    <w:rsid w:val="00C40C87"/>
    <w:rsid w:val="00C40D90"/>
    <w:rsid w:val="00C51446"/>
    <w:rsid w:val="00C5210D"/>
    <w:rsid w:val="00C85C95"/>
    <w:rsid w:val="00C93F52"/>
    <w:rsid w:val="00CC062C"/>
    <w:rsid w:val="00CE474C"/>
    <w:rsid w:val="00D14E3D"/>
    <w:rsid w:val="00D1767C"/>
    <w:rsid w:val="00D30DC8"/>
    <w:rsid w:val="00D333E5"/>
    <w:rsid w:val="00D40A66"/>
    <w:rsid w:val="00D7671F"/>
    <w:rsid w:val="00D97701"/>
    <w:rsid w:val="00DA086D"/>
    <w:rsid w:val="00DC7A55"/>
    <w:rsid w:val="00DD2681"/>
    <w:rsid w:val="00E06AAC"/>
    <w:rsid w:val="00E60376"/>
    <w:rsid w:val="00E903C6"/>
    <w:rsid w:val="00EA65A3"/>
    <w:rsid w:val="00EC425D"/>
    <w:rsid w:val="00EF5867"/>
    <w:rsid w:val="00F11E18"/>
    <w:rsid w:val="00F15F09"/>
    <w:rsid w:val="00F16E19"/>
    <w:rsid w:val="00F24FB1"/>
    <w:rsid w:val="00F30E6F"/>
    <w:rsid w:val="00F4008F"/>
    <w:rsid w:val="00F47BFA"/>
    <w:rsid w:val="00F520DF"/>
    <w:rsid w:val="00F9236A"/>
    <w:rsid w:val="00FB0A6C"/>
    <w:rsid w:val="00FC44F7"/>
    <w:rsid w:val="00FD3E90"/>
    <w:rsid w:val="00FE35AC"/>
    <w:rsid w:val="00FE3B5F"/>
    <w:rsid w:val="00FF0573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B0"/>
    <w:rPr>
      <w:szCs w:val="24"/>
    </w:rPr>
  </w:style>
  <w:style w:type="paragraph" w:styleId="Titre1">
    <w:name w:val="heading 1"/>
    <w:basedOn w:val="Normal"/>
    <w:next w:val="Normal"/>
    <w:link w:val="Titre1Car"/>
    <w:qFormat/>
    <w:rsid w:val="00A322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2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78E0"/>
    <w:pPr>
      <w:keepNext/>
      <w:spacing w:before="240" w:after="60"/>
      <w:outlineLvl w:val="3"/>
    </w:pPr>
    <w:rPr>
      <w:rFonts w:asciiTheme="majorHAnsi" w:hAnsiTheme="majorHAnsi" w:cstheme="majorBidi"/>
      <w:b/>
      <w:bCs/>
      <w:i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29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229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2296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2296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229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E9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2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32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617B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678E0"/>
    <w:rPr>
      <w:rFonts w:asciiTheme="majorHAnsi" w:hAnsiTheme="majorHAnsi" w:cstheme="majorBidi"/>
      <w:b/>
      <w:bCs/>
      <w:i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32296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32296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32296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32296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32296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1A7E92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A322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322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658"/>
    <w:pPr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423658"/>
    <w:rPr>
      <w:rFonts w:asciiTheme="majorHAnsi" w:eastAsiaTheme="majorEastAsia" w:hAnsiTheme="majorHAnsi" w:cstheme="majorBidi"/>
      <w:b/>
      <w:sz w:val="24"/>
      <w:szCs w:val="24"/>
    </w:rPr>
  </w:style>
  <w:style w:type="character" w:styleId="lev">
    <w:name w:val="Strong"/>
    <w:basedOn w:val="Policepardfaut"/>
    <w:uiPriority w:val="22"/>
    <w:qFormat/>
    <w:rsid w:val="00A32296"/>
    <w:rPr>
      <w:b/>
      <w:bCs/>
    </w:rPr>
  </w:style>
  <w:style w:type="character" w:styleId="Accentuation">
    <w:name w:val="Emphasis"/>
    <w:basedOn w:val="Policepardfaut"/>
    <w:uiPriority w:val="20"/>
    <w:qFormat/>
    <w:rsid w:val="00A3229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32296"/>
    <w:rPr>
      <w:szCs w:val="32"/>
    </w:rPr>
  </w:style>
  <w:style w:type="paragraph" w:styleId="Paragraphedeliste">
    <w:name w:val="List Paragraph"/>
    <w:basedOn w:val="Normal"/>
    <w:link w:val="ParagraphedelisteCar"/>
    <w:qFormat/>
    <w:rsid w:val="003959FF"/>
    <w:pPr>
      <w:ind w:left="284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229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3229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229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2296"/>
    <w:rPr>
      <w:b/>
      <w:i/>
      <w:sz w:val="24"/>
    </w:rPr>
  </w:style>
  <w:style w:type="character" w:styleId="Emphaseple">
    <w:name w:val="Subtle Emphasis"/>
    <w:uiPriority w:val="19"/>
    <w:qFormat/>
    <w:rsid w:val="00A32296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3229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3229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3229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3229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29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32296"/>
    <w:pPr>
      <w:spacing w:after="0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2296"/>
    <w:pPr>
      <w:suppressAutoHyphens/>
      <w:autoSpaceDN w:val="0"/>
      <w:spacing w:after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Ex">
    <w:name w:val="Ex"/>
    <w:basedOn w:val="Titre2"/>
    <w:link w:val="ExCar"/>
    <w:qFormat/>
    <w:rsid w:val="00074AE9"/>
    <w:pPr>
      <w:jc w:val="center"/>
    </w:pPr>
    <w:rPr>
      <w:rFonts w:eastAsia="Times New Roman"/>
    </w:rPr>
  </w:style>
  <w:style w:type="paragraph" w:customStyle="1" w:styleId="Ex-T">
    <w:name w:val="Ex-T"/>
    <w:basedOn w:val="Titre3"/>
    <w:link w:val="Ex-TCar"/>
    <w:qFormat/>
    <w:rsid w:val="00074AE9"/>
    <w:pPr>
      <w:jc w:val="center"/>
    </w:pPr>
  </w:style>
  <w:style w:type="character" w:customStyle="1" w:styleId="ExCar">
    <w:name w:val="Ex Car"/>
    <w:basedOn w:val="Titre2Car"/>
    <w:link w:val="Ex"/>
    <w:rsid w:val="00074AE9"/>
    <w:rPr>
      <w:rFonts w:asciiTheme="majorHAnsi" w:eastAsia="Times New Roman" w:hAnsiTheme="majorHAnsi" w:cstheme="majorBidi"/>
      <w:b/>
      <w:bCs/>
      <w:i/>
      <w:iCs/>
      <w:sz w:val="28"/>
      <w:szCs w:val="28"/>
    </w:rPr>
  </w:style>
  <w:style w:type="paragraph" w:customStyle="1" w:styleId="Ex-T1">
    <w:name w:val="Ex-T1"/>
    <w:basedOn w:val="Titre4"/>
    <w:link w:val="Ex-T1Car"/>
    <w:qFormat/>
    <w:rsid w:val="00074AE9"/>
  </w:style>
  <w:style w:type="character" w:customStyle="1" w:styleId="Ex-TCar">
    <w:name w:val="Ex-T Car"/>
    <w:basedOn w:val="Titre3Car"/>
    <w:link w:val="Ex-T"/>
    <w:rsid w:val="00074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22007E"/>
    <w:rPr>
      <w:color w:val="808080"/>
    </w:rPr>
  </w:style>
  <w:style w:type="character" w:customStyle="1" w:styleId="Ex-T1Car">
    <w:name w:val="Ex-T1 Car"/>
    <w:basedOn w:val="Titre4Car"/>
    <w:link w:val="Ex-T1"/>
    <w:rsid w:val="00074AE9"/>
    <w:rPr>
      <w:rFonts w:asciiTheme="majorHAnsi" w:hAnsiTheme="majorHAnsi" w:cstheme="majorBidi"/>
      <w:b/>
      <w:bCs/>
      <w:i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5770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57703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457703"/>
    <w:pPr>
      <w:spacing w:after="100"/>
      <w:ind w:left="480"/>
    </w:pPr>
  </w:style>
  <w:style w:type="paragraph" w:customStyle="1" w:styleId="Contenudetableau">
    <w:name w:val="Contenu de tableau"/>
    <w:basedOn w:val="Normal"/>
    <w:qFormat/>
    <w:rsid w:val="00457703"/>
    <w:pPr>
      <w:suppressLineNumbers/>
      <w:spacing w:after="0"/>
    </w:pPr>
    <w:rPr>
      <w:rFonts w:ascii="Liberation Serif" w:eastAsia="SimSun" w:hAnsi="Liberation Serif" w:cs="Mangal"/>
      <w:kern w:val="2"/>
      <w:lang w:eastAsia="zh-CN" w:bidi="hi-IN"/>
    </w:rPr>
  </w:style>
  <w:style w:type="paragraph" w:styleId="Corpsdetexte">
    <w:name w:val="Body Text"/>
    <w:basedOn w:val="Normal"/>
    <w:link w:val="CorpsdetexteCar"/>
    <w:rsid w:val="00E903C6"/>
    <w:pPr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903C6"/>
    <w:rPr>
      <w:rFonts w:ascii="Calibri" w:eastAsia="Calibri" w:hAnsi="Calibri" w:cs="Tahoma"/>
      <w:color w:val="00000A"/>
      <w:shd w:val="clear" w:color="auto" w:fill="FFFFFF"/>
      <w:lang w:eastAsia="en-US"/>
    </w:rPr>
  </w:style>
  <w:style w:type="paragraph" w:customStyle="1" w:styleId="Par1">
    <w:name w:val="Par1"/>
    <w:basedOn w:val="Normal"/>
    <w:next w:val="Paragraphedeliste"/>
    <w:link w:val="Par1Car"/>
    <w:qFormat/>
    <w:rsid w:val="00833E19"/>
    <w:pPr>
      <w:shd w:val="clear" w:color="auto" w:fill="FFFFFF"/>
      <w:tabs>
        <w:tab w:val="left" w:pos="709"/>
      </w:tabs>
      <w:suppressAutoHyphens/>
      <w:spacing w:after="0"/>
      <w:jc w:val="both"/>
      <w:textAlignment w:val="baseline"/>
      <w:outlineLvl w:val="1"/>
    </w:pPr>
  </w:style>
  <w:style w:type="character" w:customStyle="1" w:styleId="Par1Car">
    <w:name w:val="Par1 Car"/>
    <w:basedOn w:val="Policepardfaut"/>
    <w:link w:val="Par1"/>
    <w:rsid w:val="00833E19"/>
    <w:rPr>
      <w:szCs w:val="24"/>
      <w:shd w:val="clear" w:color="auto" w:fill="FFFFFF"/>
    </w:rPr>
  </w:style>
  <w:style w:type="paragraph" w:styleId="En-tte">
    <w:name w:val="header"/>
    <w:basedOn w:val="Normal"/>
    <w:link w:val="En-tteCar"/>
    <w:uiPriority w:val="99"/>
    <w:unhideWhenUsed/>
    <w:rsid w:val="00C3722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37228"/>
    <w:rPr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3722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7228"/>
    <w:rPr>
      <w:szCs w:val="24"/>
    </w:rPr>
  </w:style>
  <w:style w:type="paragraph" w:customStyle="1" w:styleId="Par2">
    <w:name w:val="Par2"/>
    <w:basedOn w:val="Paragraphedeliste"/>
    <w:link w:val="Par2Car"/>
    <w:qFormat/>
    <w:rsid w:val="00B842BC"/>
    <w:pPr>
      <w:ind w:left="0"/>
    </w:pPr>
  </w:style>
  <w:style w:type="character" w:customStyle="1" w:styleId="ParagraphedelisteCar">
    <w:name w:val="Paragraphe de liste Car"/>
    <w:basedOn w:val="Policepardfaut"/>
    <w:link w:val="Paragraphedeliste"/>
    <w:rsid w:val="00B842BC"/>
    <w:rPr>
      <w:szCs w:val="24"/>
    </w:rPr>
  </w:style>
  <w:style w:type="character" w:customStyle="1" w:styleId="Par2Car">
    <w:name w:val="Par2 Car"/>
    <w:basedOn w:val="ParagraphedelisteCar"/>
    <w:link w:val="Par2"/>
    <w:rsid w:val="00B842BC"/>
    <w:rPr>
      <w:szCs w:val="24"/>
    </w:rPr>
  </w:style>
  <w:style w:type="numbering" w:customStyle="1" w:styleId="Q">
    <w:name w:val="Q"/>
    <w:uiPriority w:val="99"/>
    <w:rsid w:val="009842D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B0"/>
    <w:rPr>
      <w:szCs w:val="24"/>
    </w:rPr>
  </w:style>
  <w:style w:type="paragraph" w:styleId="Titre1">
    <w:name w:val="heading 1"/>
    <w:basedOn w:val="Normal"/>
    <w:next w:val="Normal"/>
    <w:link w:val="Titre1Car"/>
    <w:qFormat/>
    <w:rsid w:val="00A322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2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78E0"/>
    <w:pPr>
      <w:keepNext/>
      <w:spacing w:before="240" w:after="60"/>
      <w:outlineLvl w:val="3"/>
    </w:pPr>
    <w:rPr>
      <w:rFonts w:asciiTheme="majorHAnsi" w:hAnsiTheme="majorHAnsi" w:cstheme="majorBidi"/>
      <w:b/>
      <w:bCs/>
      <w:i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229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229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2296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2296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229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E9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2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32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617B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678E0"/>
    <w:rPr>
      <w:rFonts w:asciiTheme="majorHAnsi" w:hAnsiTheme="majorHAnsi" w:cstheme="majorBidi"/>
      <w:b/>
      <w:bCs/>
      <w:i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32296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32296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32296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32296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32296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1A7E92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A322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322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658"/>
    <w:pPr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423658"/>
    <w:rPr>
      <w:rFonts w:asciiTheme="majorHAnsi" w:eastAsiaTheme="majorEastAsia" w:hAnsiTheme="majorHAnsi" w:cstheme="majorBidi"/>
      <w:b/>
      <w:sz w:val="24"/>
      <w:szCs w:val="24"/>
    </w:rPr>
  </w:style>
  <w:style w:type="character" w:styleId="lev">
    <w:name w:val="Strong"/>
    <w:basedOn w:val="Policepardfaut"/>
    <w:uiPriority w:val="22"/>
    <w:qFormat/>
    <w:rsid w:val="00A32296"/>
    <w:rPr>
      <w:b/>
      <w:bCs/>
    </w:rPr>
  </w:style>
  <w:style w:type="character" w:styleId="Accentuation">
    <w:name w:val="Emphasis"/>
    <w:basedOn w:val="Policepardfaut"/>
    <w:uiPriority w:val="20"/>
    <w:qFormat/>
    <w:rsid w:val="00A3229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32296"/>
    <w:rPr>
      <w:szCs w:val="32"/>
    </w:rPr>
  </w:style>
  <w:style w:type="paragraph" w:styleId="Paragraphedeliste">
    <w:name w:val="List Paragraph"/>
    <w:basedOn w:val="Normal"/>
    <w:link w:val="ParagraphedelisteCar"/>
    <w:qFormat/>
    <w:rsid w:val="003959FF"/>
    <w:pPr>
      <w:ind w:left="284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3229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3229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229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2296"/>
    <w:rPr>
      <w:b/>
      <w:i/>
      <w:sz w:val="24"/>
    </w:rPr>
  </w:style>
  <w:style w:type="character" w:styleId="Emphaseple">
    <w:name w:val="Subtle Emphasis"/>
    <w:uiPriority w:val="19"/>
    <w:qFormat/>
    <w:rsid w:val="00A32296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3229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3229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3229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3229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229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32296"/>
    <w:pPr>
      <w:spacing w:after="0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2296"/>
    <w:pPr>
      <w:suppressAutoHyphens/>
      <w:autoSpaceDN w:val="0"/>
      <w:spacing w:after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Ex">
    <w:name w:val="Ex"/>
    <w:basedOn w:val="Titre2"/>
    <w:link w:val="ExCar"/>
    <w:qFormat/>
    <w:rsid w:val="00074AE9"/>
    <w:pPr>
      <w:jc w:val="center"/>
    </w:pPr>
    <w:rPr>
      <w:rFonts w:eastAsia="Times New Roman"/>
    </w:rPr>
  </w:style>
  <w:style w:type="paragraph" w:customStyle="1" w:styleId="Ex-T">
    <w:name w:val="Ex-T"/>
    <w:basedOn w:val="Titre3"/>
    <w:link w:val="Ex-TCar"/>
    <w:qFormat/>
    <w:rsid w:val="00074AE9"/>
    <w:pPr>
      <w:jc w:val="center"/>
    </w:pPr>
  </w:style>
  <w:style w:type="character" w:customStyle="1" w:styleId="ExCar">
    <w:name w:val="Ex Car"/>
    <w:basedOn w:val="Titre2Car"/>
    <w:link w:val="Ex"/>
    <w:rsid w:val="00074AE9"/>
    <w:rPr>
      <w:rFonts w:asciiTheme="majorHAnsi" w:eastAsia="Times New Roman" w:hAnsiTheme="majorHAnsi" w:cstheme="majorBidi"/>
      <w:b/>
      <w:bCs/>
      <w:i/>
      <w:iCs/>
      <w:sz w:val="28"/>
      <w:szCs w:val="28"/>
    </w:rPr>
  </w:style>
  <w:style w:type="paragraph" w:customStyle="1" w:styleId="Ex-T1">
    <w:name w:val="Ex-T1"/>
    <w:basedOn w:val="Titre4"/>
    <w:link w:val="Ex-T1Car"/>
    <w:qFormat/>
    <w:rsid w:val="00074AE9"/>
  </w:style>
  <w:style w:type="character" w:customStyle="1" w:styleId="Ex-TCar">
    <w:name w:val="Ex-T Car"/>
    <w:basedOn w:val="Titre3Car"/>
    <w:link w:val="Ex-T"/>
    <w:rsid w:val="00074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22007E"/>
    <w:rPr>
      <w:color w:val="808080"/>
    </w:rPr>
  </w:style>
  <w:style w:type="character" w:customStyle="1" w:styleId="Ex-T1Car">
    <w:name w:val="Ex-T1 Car"/>
    <w:basedOn w:val="Titre4Car"/>
    <w:link w:val="Ex-T1"/>
    <w:rsid w:val="00074AE9"/>
    <w:rPr>
      <w:rFonts w:asciiTheme="majorHAnsi" w:hAnsiTheme="majorHAnsi" w:cstheme="majorBidi"/>
      <w:b/>
      <w:bCs/>
      <w:i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5770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57703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457703"/>
    <w:pPr>
      <w:spacing w:after="100"/>
      <w:ind w:left="480"/>
    </w:pPr>
  </w:style>
  <w:style w:type="paragraph" w:customStyle="1" w:styleId="Contenudetableau">
    <w:name w:val="Contenu de tableau"/>
    <w:basedOn w:val="Normal"/>
    <w:qFormat/>
    <w:rsid w:val="00457703"/>
    <w:pPr>
      <w:suppressLineNumbers/>
      <w:spacing w:after="0"/>
    </w:pPr>
    <w:rPr>
      <w:rFonts w:ascii="Liberation Serif" w:eastAsia="SimSun" w:hAnsi="Liberation Serif" w:cs="Mangal"/>
      <w:kern w:val="2"/>
      <w:lang w:eastAsia="zh-CN" w:bidi="hi-IN"/>
    </w:rPr>
  </w:style>
  <w:style w:type="paragraph" w:styleId="Corpsdetexte">
    <w:name w:val="Body Text"/>
    <w:basedOn w:val="Normal"/>
    <w:link w:val="CorpsdetexteCar"/>
    <w:rsid w:val="00E903C6"/>
    <w:pPr>
      <w:shd w:val="clear" w:color="auto" w:fill="FFFFFF"/>
      <w:suppressAutoHyphens/>
      <w:spacing w:after="140" w:line="288" w:lineRule="auto"/>
      <w:textAlignment w:val="baseline"/>
    </w:pPr>
    <w:rPr>
      <w:rFonts w:ascii="Calibri" w:eastAsia="Calibri" w:hAnsi="Calibri" w:cs="Tahoma"/>
      <w:color w:val="00000A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903C6"/>
    <w:rPr>
      <w:rFonts w:ascii="Calibri" w:eastAsia="Calibri" w:hAnsi="Calibri" w:cs="Tahoma"/>
      <w:color w:val="00000A"/>
      <w:shd w:val="clear" w:color="auto" w:fill="FFFFFF"/>
      <w:lang w:eastAsia="en-US"/>
    </w:rPr>
  </w:style>
  <w:style w:type="paragraph" w:customStyle="1" w:styleId="Par1">
    <w:name w:val="Par1"/>
    <w:basedOn w:val="Normal"/>
    <w:next w:val="Paragraphedeliste"/>
    <w:link w:val="Par1Car"/>
    <w:qFormat/>
    <w:rsid w:val="00833E19"/>
    <w:pPr>
      <w:shd w:val="clear" w:color="auto" w:fill="FFFFFF"/>
      <w:tabs>
        <w:tab w:val="left" w:pos="709"/>
      </w:tabs>
      <w:suppressAutoHyphens/>
      <w:spacing w:after="0"/>
      <w:jc w:val="both"/>
      <w:textAlignment w:val="baseline"/>
      <w:outlineLvl w:val="1"/>
    </w:pPr>
  </w:style>
  <w:style w:type="character" w:customStyle="1" w:styleId="Par1Car">
    <w:name w:val="Par1 Car"/>
    <w:basedOn w:val="Policepardfaut"/>
    <w:link w:val="Par1"/>
    <w:rsid w:val="00833E19"/>
    <w:rPr>
      <w:szCs w:val="24"/>
      <w:shd w:val="clear" w:color="auto" w:fill="FFFFFF"/>
    </w:rPr>
  </w:style>
  <w:style w:type="paragraph" w:styleId="En-tte">
    <w:name w:val="header"/>
    <w:basedOn w:val="Normal"/>
    <w:link w:val="En-tteCar"/>
    <w:uiPriority w:val="99"/>
    <w:unhideWhenUsed/>
    <w:rsid w:val="00C3722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37228"/>
    <w:rPr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3722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37228"/>
    <w:rPr>
      <w:szCs w:val="24"/>
    </w:rPr>
  </w:style>
  <w:style w:type="paragraph" w:customStyle="1" w:styleId="Par2">
    <w:name w:val="Par2"/>
    <w:basedOn w:val="Paragraphedeliste"/>
    <w:link w:val="Par2Car"/>
    <w:qFormat/>
    <w:rsid w:val="00B842BC"/>
    <w:pPr>
      <w:ind w:left="0"/>
    </w:pPr>
  </w:style>
  <w:style w:type="character" w:customStyle="1" w:styleId="ParagraphedelisteCar">
    <w:name w:val="Paragraphe de liste Car"/>
    <w:basedOn w:val="Policepardfaut"/>
    <w:link w:val="Paragraphedeliste"/>
    <w:rsid w:val="00B842BC"/>
    <w:rPr>
      <w:szCs w:val="24"/>
    </w:rPr>
  </w:style>
  <w:style w:type="character" w:customStyle="1" w:styleId="Par2Car">
    <w:name w:val="Par2 Car"/>
    <w:basedOn w:val="ParagraphedelisteCar"/>
    <w:link w:val="Par2"/>
    <w:rsid w:val="00B842BC"/>
    <w:rPr>
      <w:szCs w:val="24"/>
    </w:rPr>
  </w:style>
  <w:style w:type="numbering" w:customStyle="1" w:styleId="Q">
    <w:name w:val="Q"/>
    <w:uiPriority w:val="99"/>
    <w:rsid w:val="009842D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4716-BD27-4113-B42F-07B4C669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2021-02-20T14:03:00Z</dcterms:created>
  <dcterms:modified xsi:type="dcterms:W3CDTF">2021-02-20T14:21:00Z</dcterms:modified>
</cp:coreProperties>
</file>