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89" w:rsidRDefault="00050189" w:rsidP="00050189">
      <w:pPr>
        <w:pStyle w:val="Titre"/>
        <w:spacing w:after="0"/>
        <w:jc w:val="center"/>
      </w:pPr>
      <w:r>
        <w:t>Introduction</w:t>
      </w:r>
    </w:p>
    <w:p w:rsidR="00050189" w:rsidRPr="00CF4CD3" w:rsidRDefault="00050189" w:rsidP="00050189">
      <w:pPr>
        <w:rPr>
          <w:rFonts w:cs="Calibri"/>
          <w:sz w:val="6"/>
          <w:szCs w:val="6"/>
        </w:rPr>
      </w:pPr>
    </w:p>
    <w:p w:rsidR="00050189" w:rsidRPr="00CF4CD3" w:rsidRDefault="00050189" w:rsidP="00050189">
      <w:pPr>
        <w:rPr>
          <w:rFonts w:cs="Calibri"/>
        </w:rPr>
      </w:pPr>
      <w:r w:rsidRPr="00CF4CD3">
        <w:rPr>
          <w:rFonts w:cs="Calibri"/>
        </w:rPr>
        <w:t>Le programme s’articule autour de 4 domaines de connaissances repérés par couleur :</w:t>
      </w:r>
    </w:p>
    <w:p w:rsidR="00050189" w:rsidRPr="00CF4CD3" w:rsidRDefault="00050189" w:rsidP="00050189">
      <w:pPr>
        <w:jc w:val="center"/>
        <w:rPr>
          <w:rFonts w:cs="Calibri"/>
          <w:shd w:val="clear" w:color="auto" w:fill="FF0000"/>
        </w:rPr>
      </w:pPr>
      <w:r w:rsidRPr="00CF4CD3">
        <w:rPr>
          <w:rFonts w:cs="Calibri"/>
          <w:shd w:val="clear" w:color="auto" w:fill="8B008B"/>
        </w:rPr>
        <w:t>Grandeurs et mesures</w:t>
      </w:r>
      <w:r w:rsidRPr="00CF4CD3">
        <w:rPr>
          <w:rFonts w:cs="Calibri"/>
        </w:rPr>
        <w:t xml:space="preserve">, </w:t>
      </w:r>
      <w:r w:rsidRPr="00CF4CD3">
        <w:rPr>
          <w:rFonts w:cs="Calibri"/>
          <w:shd w:val="clear" w:color="auto" w:fill="0000FF"/>
        </w:rPr>
        <w:t>Géométrie</w:t>
      </w:r>
      <w:r w:rsidRPr="00CF4CD3">
        <w:rPr>
          <w:rFonts w:cs="Calibri"/>
        </w:rPr>
        <w:t xml:space="preserve">, </w:t>
      </w:r>
      <w:r w:rsidRPr="00CF4CD3">
        <w:rPr>
          <w:rFonts w:cs="Calibri"/>
          <w:shd w:val="clear" w:color="auto" w:fill="3CD03C"/>
        </w:rPr>
        <w:t>Nombres et calculs</w:t>
      </w:r>
      <w:r w:rsidRPr="00CF4CD3">
        <w:rPr>
          <w:rFonts w:cs="Calibri"/>
        </w:rPr>
        <w:t xml:space="preserve">, </w:t>
      </w:r>
      <w:r w:rsidRPr="00CF4CD3">
        <w:rPr>
          <w:rFonts w:cs="Calibri"/>
          <w:shd w:val="clear" w:color="auto" w:fill="FF0000"/>
        </w:rPr>
        <w:t>Organisation et gestion de données, fonctions</w:t>
      </w:r>
    </w:p>
    <w:p w:rsidR="00050189" w:rsidRPr="00CF4CD3" w:rsidRDefault="00050189" w:rsidP="00050189">
      <w:pPr>
        <w:jc w:val="both"/>
        <w:rPr>
          <w:rFonts w:cs="Calibri"/>
        </w:rPr>
      </w:pPr>
      <w:r w:rsidRPr="00CF4CD3">
        <w:rPr>
          <w:rFonts w:cs="Calibri"/>
        </w:rPr>
        <w:t xml:space="preserve">Cette progression de </w:t>
      </w:r>
      <w:r>
        <w:rPr>
          <w:rFonts w:cs="Calibri"/>
        </w:rPr>
        <w:t>3</w:t>
      </w:r>
      <w:r w:rsidRPr="00CF4CD3">
        <w:rPr>
          <w:rFonts w:cs="Calibri"/>
          <w:vertAlign w:val="superscript"/>
        </w:rPr>
        <w:t>e</w:t>
      </w:r>
      <w:r w:rsidRPr="00CF4CD3">
        <w:rPr>
          <w:rFonts w:cs="Calibri"/>
        </w:rPr>
        <w:t xml:space="preserve"> est spiralée. L’articulation des notions est d’un choix parmi d’autres ; ce n’est pas prescriptif. Cette progression est construite dans une logique </w:t>
      </w:r>
      <w:r w:rsidRPr="00CF4CD3">
        <w:rPr>
          <w:rFonts w:cs="Calibri"/>
          <w:b/>
          <w:u w:val="single"/>
        </w:rPr>
        <w:t>de laisser le temps à l’acquisition</w:t>
      </w:r>
      <w:r w:rsidRPr="00CF4CD3">
        <w:rPr>
          <w:rFonts w:cs="Calibri"/>
        </w:rPr>
        <w:t xml:space="preserve">  des notions et des apprentissages. Elle est découpée en 5 périodes de 6 (à 8) semaines, entre deux vacances scolaires.</w:t>
      </w:r>
    </w:p>
    <w:p w:rsidR="00050189" w:rsidRPr="00CF4CD3" w:rsidRDefault="00050189" w:rsidP="00050189">
      <w:pPr>
        <w:jc w:val="both"/>
        <w:rPr>
          <w:rFonts w:cs="Calibri"/>
          <w:b/>
          <w:color w:val="31849B"/>
          <w:sz w:val="28"/>
          <w:szCs w:val="28"/>
        </w:rPr>
      </w:pPr>
      <w:r w:rsidRPr="00CF4CD3">
        <w:rPr>
          <w:rFonts w:cs="Calibri"/>
        </w:rPr>
        <w:t xml:space="preserve"> </w:t>
      </w:r>
      <w:r w:rsidRPr="00CF4CD3">
        <w:rPr>
          <w:rFonts w:cs="Calibri"/>
        </w:rPr>
        <w:br/>
      </w:r>
      <w:r w:rsidRPr="00CF4CD3">
        <w:rPr>
          <w:rFonts w:cs="Calibri"/>
          <w:b/>
          <w:color w:val="31849B"/>
          <w:sz w:val="28"/>
          <w:szCs w:val="28"/>
        </w:rPr>
        <w:t>Comprendre le tableau de progression</w:t>
      </w:r>
    </w:p>
    <w:p w:rsidR="00050189" w:rsidRPr="00CF4CD3" w:rsidRDefault="00050189" w:rsidP="00050189">
      <w:pPr>
        <w:rPr>
          <w:rFonts w:cs="Calibri"/>
        </w:rPr>
      </w:pPr>
      <w:r w:rsidRPr="00CF4CD3">
        <w:rPr>
          <w:rFonts w:cs="Calibri"/>
        </w:rPr>
        <w:t>Nous précisons le vocabulaire en référence aux colonnes :</w:t>
      </w:r>
    </w:p>
    <w:p w:rsidR="00050189" w:rsidRPr="00CF4CD3" w:rsidRDefault="00050189" w:rsidP="00050189">
      <w:pPr>
        <w:rPr>
          <w:rFonts w:cs="Calibri"/>
        </w:rPr>
      </w:pPr>
      <w:r w:rsidRPr="00CF4CD3">
        <w:rPr>
          <w:rFonts w:cs="Calibri"/>
          <w:b/>
        </w:rPr>
        <w:t>Pré requis :</w:t>
      </w:r>
      <w:r w:rsidRPr="00CF4CD3">
        <w:rPr>
          <w:rFonts w:cs="Calibri"/>
        </w:rPr>
        <w:t xml:space="preserve"> connaissance ancienne du niveau </w:t>
      </w:r>
      <w:r w:rsidRPr="00CF4CD3">
        <w:rPr>
          <w:rFonts w:cs="Calibri"/>
          <w:i/>
        </w:rPr>
        <w:t>n</w:t>
      </w:r>
      <w:r w:rsidRPr="00CF4CD3">
        <w:rPr>
          <w:rFonts w:cs="Calibri"/>
        </w:rPr>
        <w:t xml:space="preserve">-1 ou </w:t>
      </w:r>
      <w:r w:rsidRPr="00CF4CD3">
        <w:rPr>
          <w:rFonts w:cs="Calibri"/>
          <w:i/>
        </w:rPr>
        <w:t>n</w:t>
      </w:r>
      <w:r w:rsidRPr="00CF4CD3">
        <w:rPr>
          <w:rFonts w:cs="Calibri"/>
        </w:rPr>
        <w:t xml:space="preserve">-2, pour un niveau </w:t>
      </w:r>
      <w:r w:rsidRPr="00CF4CD3">
        <w:rPr>
          <w:rFonts w:cs="Calibri"/>
          <w:i/>
        </w:rPr>
        <w:t>n</w:t>
      </w:r>
      <w:r w:rsidRPr="00CF4CD3">
        <w:rPr>
          <w:rFonts w:cs="Calibri"/>
        </w:rPr>
        <w:t xml:space="preserve"> donné.</w:t>
      </w:r>
    </w:p>
    <w:p w:rsidR="00050189" w:rsidRPr="00CF4CD3" w:rsidRDefault="00050189" w:rsidP="00050189">
      <w:pPr>
        <w:jc w:val="both"/>
        <w:rPr>
          <w:rFonts w:cs="Calibri"/>
        </w:rPr>
      </w:pPr>
      <w:r w:rsidRPr="00CF4CD3">
        <w:rPr>
          <w:rFonts w:cs="Calibri"/>
          <w:b/>
        </w:rPr>
        <w:t>Réinvestissement :</w:t>
      </w:r>
      <w:r w:rsidRPr="00CF4CD3">
        <w:rPr>
          <w:rFonts w:cs="Calibri"/>
        </w:rPr>
        <w:t xml:space="preserve"> on se place à un niveau </w:t>
      </w:r>
      <w:r w:rsidRPr="00CF4CD3">
        <w:rPr>
          <w:rFonts w:cs="Calibri"/>
          <w:i/>
        </w:rPr>
        <w:t>n</w:t>
      </w:r>
      <w:r w:rsidRPr="00CF4CD3">
        <w:rPr>
          <w:rFonts w:cs="Calibri"/>
        </w:rPr>
        <w:t xml:space="preserve"> donné. À ne pas confondre avec « révisions ». On réinvestit une connaissance, une notion vues ou différents types de raisonnement (par l’absurde, disjonction des cas, …) rencontrés en amont dans l’année scolaire. Par exemple : en se plaçant au niveau </w:t>
      </w:r>
      <w:r>
        <w:rPr>
          <w:rFonts w:cs="Calibri"/>
        </w:rPr>
        <w:t>3</w:t>
      </w:r>
      <w:r w:rsidRPr="00CF4CD3">
        <w:rPr>
          <w:rFonts w:cs="Calibri"/>
          <w:vertAlign w:val="superscript"/>
        </w:rPr>
        <w:t>e</w:t>
      </w:r>
      <w:r w:rsidRPr="00CF4CD3">
        <w:rPr>
          <w:rFonts w:cs="Calibri"/>
        </w:rPr>
        <w:t xml:space="preserve">, les connaissances de </w:t>
      </w:r>
      <w:r>
        <w:rPr>
          <w:rFonts w:cs="Calibri"/>
        </w:rPr>
        <w:t>4</w:t>
      </w:r>
      <w:r w:rsidRPr="00CF4CD3">
        <w:rPr>
          <w:rFonts w:cs="Calibri"/>
          <w:vertAlign w:val="superscript"/>
        </w:rPr>
        <w:t>e</w:t>
      </w:r>
      <w:r w:rsidRPr="00CF4CD3">
        <w:rPr>
          <w:rFonts w:cs="Calibri"/>
        </w:rPr>
        <w:t xml:space="preserve"> sont considérées comme des pré requis ; on réinvestit des notions de </w:t>
      </w:r>
      <w:r>
        <w:rPr>
          <w:rFonts w:cs="Calibri"/>
        </w:rPr>
        <w:t>3</w:t>
      </w:r>
      <w:r w:rsidRPr="00CF4CD3">
        <w:rPr>
          <w:rFonts w:cs="Calibri"/>
          <w:vertAlign w:val="superscript"/>
        </w:rPr>
        <w:t>e</w:t>
      </w:r>
      <w:r w:rsidRPr="00CF4CD3">
        <w:rPr>
          <w:rFonts w:cs="Calibri"/>
        </w:rPr>
        <w:t xml:space="preserve">. </w:t>
      </w:r>
    </w:p>
    <w:p w:rsidR="00050189" w:rsidRPr="00CF4CD3" w:rsidRDefault="00050189" w:rsidP="00050189">
      <w:pPr>
        <w:jc w:val="both"/>
        <w:rPr>
          <w:rFonts w:cs="Calibri"/>
        </w:rPr>
      </w:pPr>
      <w:r w:rsidRPr="00CF4CD3">
        <w:rPr>
          <w:rFonts w:cs="Calibri"/>
          <w:b/>
        </w:rPr>
        <w:t>Activité</w:t>
      </w:r>
      <w:r w:rsidRPr="00CF4CD3">
        <w:rPr>
          <w:rFonts w:cs="Calibri"/>
        </w:rPr>
        <w:t xml:space="preserve"> : </w:t>
      </w:r>
    </w:p>
    <w:p w:rsidR="00050189" w:rsidRPr="00CF4CD3" w:rsidRDefault="00050189" w:rsidP="00050189">
      <w:pPr>
        <w:pStyle w:val="Paragraphedeliste"/>
        <w:numPr>
          <w:ilvl w:val="0"/>
          <w:numId w:val="20"/>
        </w:numPr>
        <w:spacing w:after="200"/>
        <w:jc w:val="both"/>
        <w:rPr>
          <w:rFonts w:cs="Calibri"/>
        </w:rPr>
      </w:pPr>
      <w:r w:rsidRPr="00CF4CD3">
        <w:rPr>
          <w:rFonts w:cs="Calibri"/>
        </w:rPr>
        <w:t xml:space="preserve">TP informatique ; </w:t>
      </w:r>
    </w:p>
    <w:p w:rsidR="00050189" w:rsidRPr="00CF4CD3" w:rsidRDefault="00050189" w:rsidP="00050189">
      <w:pPr>
        <w:pStyle w:val="Paragraphedeliste"/>
        <w:numPr>
          <w:ilvl w:val="0"/>
          <w:numId w:val="20"/>
        </w:numPr>
        <w:spacing w:after="200"/>
        <w:jc w:val="both"/>
        <w:rPr>
          <w:rFonts w:cs="Calibri"/>
        </w:rPr>
      </w:pPr>
      <w:r w:rsidRPr="00CF4CD3">
        <w:rPr>
          <w:rFonts w:cs="Calibri"/>
        </w:rPr>
        <w:t xml:space="preserve">Des choix de démonstrations inscrites ou pas au programme officiel, mais possibles sur le niveau ; </w:t>
      </w:r>
    </w:p>
    <w:p w:rsidR="00050189" w:rsidRPr="00CF4CD3" w:rsidRDefault="00050189" w:rsidP="00050189">
      <w:pPr>
        <w:pStyle w:val="Paragraphedeliste"/>
        <w:numPr>
          <w:ilvl w:val="0"/>
          <w:numId w:val="20"/>
        </w:numPr>
        <w:spacing w:after="200"/>
        <w:jc w:val="both"/>
        <w:rPr>
          <w:rFonts w:cs="Calibri"/>
        </w:rPr>
      </w:pPr>
      <w:r w:rsidRPr="00CF4CD3">
        <w:rPr>
          <w:rFonts w:cs="Calibri"/>
        </w:rPr>
        <w:t>Des séances décrochées :</w:t>
      </w:r>
    </w:p>
    <w:p w:rsidR="00050189" w:rsidRPr="00CF4CD3" w:rsidRDefault="00050189" w:rsidP="00050189">
      <w:pPr>
        <w:pStyle w:val="Paragraphedeliste"/>
        <w:numPr>
          <w:ilvl w:val="0"/>
          <w:numId w:val="21"/>
        </w:numPr>
        <w:spacing w:after="200"/>
        <w:jc w:val="both"/>
        <w:rPr>
          <w:rFonts w:cs="Calibri"/>
        </w:rPr>
      </w:pPr>
      <w:r w:rsidRPr="00CF4CD3">
        <w:rPr>
          <w:rFonts w:cs="Calibri"/>
        </w:rPr>
        <w:t>elles peuvent avoir lieu à des moments divers dans l’année : pour réactiver des prérequis, réinvestir, décloisonner une notion. L’activité n’est donc pas forcément en rapport direct avec la notion qui vient d’être vue, ou à venir immédiatement. On peut prévoir, par exemple, une séance décrochée au moment où on change de chapitre.</w:t>
      </w:r>
    </w:p>
    <w:p w:rsidR="00050189" w:rsidRPr="00CF4CD3" w:rsidRDefault="00050189" w:rsidP="00050189">
      <w:pPr>
        <w:pStyle w:val="Paragraphedeliste"/>
        <w:numPr>
          <w:ilvl w:val="0"/>
          <w:numId w:val="21"/>
        </w:numPr>
        <w:ind w:left="1077" w:hanging="357"/>
        <w:jc w:val="both"/>
        <w:rPr>
          <w:rFonts w:cs="Calibri"/>
        </w:rPr>
      </w:pPr>
      <w:r w:rsidRPr="00CF4CD3">
        <w:rPr>
          <w:rFonts w:cs="Calibri"/>
        </w:rPr>
        <w:t xml:space="preserve">elles permettent d’habituer l’élève à reconnaître la notion en jeu dans un exercice. </w:t>
      </w:r>
    </w:p>
    <w:p w:rsidR="00050189" w:rsidRPr="00CF4CD3" w:rsidRDefault="00050189" w:rsidP="00050189">
      <w:pPr>
        <w:jc w:val="both"/>
        <w:rPr>
          <w:rFonts w:cs="Calibri"/>
        </w:rPr>
      </w:pPr>
      <w:r w:rsidRPr="00CF4CD3">
        <w:rPr>
          <w:rFonts w:cs="Calibri"/>
          <w:sz w:val="20"/>
          <w:szCs w:val="20"/>
        </w:rPr>
        <w:sym w:font="Wingdings" w:char="F0F0"/>
      </w:r>
      <w:r w:rsidRPr="00CF4CD3">
        <w:rPr>
          <w:rFonts w:cs="Calibri"/>
          <w:sz w:val="20"/>
          <w:szCs w:val="20"/>
        </w:rPr>
        <w:t xml:space="preserve"> </w:t>
      </w:r>
      <w:r w:rsidRPr="00CF4CD3">
        <w:rPr>
          <w:rFonts w:cs="Calibri"/>
        </w:rPr>
        <w:t>Certaines activités, testées en classe, sont mises à disposition. D’autres sont suggérées et restent à construire.</w:t>
      </w:r>
    </w:p>
    <w:p w:rsidR="00050189" w:rsidRPr="00CF4CD3" w:rsidRDefault="00050189" w:rsidP="00050189">
      <w:pPr>
        <w:keepNext/>
        <w:keepLines/>
        <w:outlineLvl w:val="0"/>
        <w:rPr>
          <w:rFonts w:cs="Calibri"/>
        </w:rPr>
      </w:pPr>
      <w:r w:rsidRPr="00CF4CD3">
        <w:rPr>
          <w:rStyle w:val="Titre1Car"/>
          <w:rFonts w:eastAsia="Calibri" w:cs="Calibri"/>
        </w:rPr>
        <w:br/>
        <w:t xml:space="preserve">Ce dont on ne parle pas : </w:t>
      </w:r>
      <w:r w:rsidRPr="00CF4CD3">
        <w:rPr>
          <w:rFonts w:cs="Calibri"/>
        </w:rPr>
        <w:t>L’évaluation.</w:t>
      </w:r>
    </w:p>
    <w:p w:rsidR="00050189" w:rsidRPr="00CF4CD3" w:rsidRDefault="00050189" w:rsidP="00050189">
      <w:pPr>
        <w:pStyle w:val="Titre1"/>
        <w:spacing w:before="120" w:line="240" w:lineRule="auto"/>
        <w:rPr>
          <w:rFonts w:ascii="Calibri" w:hAnsi="Calibri" w:cs="Calibri"/>
        </w:rPr>
      </w:pPr>
      <w:r w:rsidRPr="00CF4CD3">
        <w:rPr>
          <w:rFonts w:ascii="Calibri" w:hAnsi="Calibri" w:cs="Calibri"/>
        </w:rPr>
        <w:t>Ce qu’on travaille à chaque cours ou dès qu’une occasion se présente</w:t>
      </w:r>
    </w:p>
    <w:p w:rsidR="00050189" w:rsidRPr="00CF4CD3" w:rsidRDefault="00050189" w:rsidP="00050189">
      <w:pPr>
        <w:rPr>
          <w:rFonts w:cs="Calibri"/>
        </w:rPr>
      </w:pPr>
      <w:r w:rsidRPr="00CF4CD3">
        <w:rPr>
          <w:rFonts w:cs="Calibri"/>
        </w:rPr>
        <w:t xml:space="preserve">En bas de chaque tableau de progression, on (re)travaille des notions tout au-long de l’année : </w:t>
      </w:r>
    </w:p>
    <w:p w:rsidR="00050189" w:rsidRPr="00CF4CD3" w:rsidRDefault="00050189" w:rsidP="00050189">
      <w:pPr>
        <w:pStyle w:val="Paragraphedeliste"/>
        <w:numPr>
          <w:ilvl w:val="0"/>
          <w:numId w:val="22"/>
        </w:numPr>
        <w:spacing w:after="200"/>
        <w:rPr>
          <w:rFonts w:cs="Calibri"/>
        </w:rPr>
      </w:pPr>
      <w:r w:rsidRPr="00CF4CD3">
        <w:rPr>
          <w:rFonts w:cs="Calibri"/>
          <w:sz w:val="24"/>
          <w:szCs w:val="24"/>
        </w:rPr>
        <w:t>Écrire un programme de calcul, utilisant des parenthèses, sur des exemples numériques.</w:t>
      </w:r>
    </w:p>
    <w:p w:rsidR="00050189" w:rsidRPr="00CF4CD3" w:rsidRDefault="00050189" w:rsidP="00050189">
      <w:pPr>
        <w:pStyle w:val="Paragraphedeliste"/>
        <w:numPr>
          <w:ilvl w:val="0"/>
          <w:numId w:val="22"/>
        </w:numPr>
        <w:spacing w:after="200"/>
        <w:jc w:val="both"/>
        <w:rPr>
          <w:rFonts w:cs="Calibri"/>
        </w:rPr>
      </w:pPr>
      <w:r w:rsidRPr="00CF4CD3">
        <w:rPr>
          <w:rFonts w:cs="Calibri"/>
        </w:rPr>
        <w:t xml:space="preserve">Comparer des nombres relatifs, encadrer, donner un ordre de grandeur : quand on utilise la calculatrice, on peut demander d’écrire un encadrement résultant de la troncature, d’un arrondi à un rang donné. </w:t>
      </w:r>
    </w:p>
    <w:p w:rsidR="00050189" w:rsidRPr="00CF4CD3" w:rsidRDefault="00050189" w:rsidP="00050189">
      <w:pPr>
        <w:pStyle w:val="Paragraphedeliste"/>
        <w:numPr>
          <w:ilvl w:val="0"/>
          <w:numId w:val="22"/>
        </w:numPr>
        <w:ind w:left="714" w:hanging="357"/>
        <w:jc w:val="both"/>
        <w:rPr>
          <w:rFonts w:cs="Calibri"/>
        </w:rPr>
      </w:pPr>
      <w:r w:rsidRPr="00CF4CD3">
        <w:rPr>
          <w:rFonts w:cs="Calibri"/>
        </w:rPr>
        <w:t>Le rituel d’un travail mental, à chaque séance.</w:t>
      </w:r>
    </w:p>
    <w:p w:rsidR="00050189" w:rsidRPr="00050189" w:rsidRDefault="00050189" w:rsidP="00050189">
      <w:pPr>
        <w:jc w:val="both"/>
        <w:rPr>
          <w:rStyle w:val="Titre1Car"/>
          <w:rFonts w:eastAsia="Calibri" w:cs="Calibri"/>
          <w:sz w:val="24"/>
          <w:szCs w:val="24"/>
        </w:rPr>
      </w:pPr>
    </w:p>
    <w:p w:rsidR="00050189" w:rsidRDefault="00050189" w:rsidP="00050189">
      <w:pPr>
        <w:jc w:val="both"/>
        <w:rPr>
          <w:rFonts w:cs="Calibri"/>
        </w:rPr>
      </w:pPr>
      <w:r w:rsidRPr="00CF4CD3">
        <w:rPr>
          <w:rStyle w:val="Titre1Car"/>
          <w:rFonts w:eastAsia="Calibri" w:cs="Calibri"/>
        </w:rPr>
        <w:t>Bibliographie</w:t>
      </w:r>
      <w:r w:rsidRPr="00CF4CD3">
        <w:rPr>
          <w:rStyle w:val="Titre1Car"/>
          <w:rFonts w:eastAsia="Calibri" w:cs="Calibri"/>
        </w:rPr>
        <w:br/>
      </w:r>
      <w:r w:rsidRPr="00CF4CD3">
        <w:rPr>
          <w:rFonts w:cs="Calibri"/>
          <w:i/>
        </w:rPr>
        <w:t>Programmes du collège-Programmes de l’enseignement de mathématiques</w:t>
      </w:r>
      <w:r w:rsidRPr="00CF4CD3">
        <w:rPr>
          <w:rFonts w:cs="Calibri"/>
        </w:rPr>
        <w:t>, Bulletin officiel spécial n°6 du 28 août 2008</w:t>
      </w:r>
    </w:p>
    <w:p w:rsidR="00050189" w:rsidRPr="00CF4CD3" w:rsidRDefault="00050189" w:rsidP="001A69F8">
      <w:pPr>
        <w:jc w:val="both"/>
        <w:rPr>
          <w:rFonts w:cs="Calibri"/>
        </w:rPr>
      </w:pPr>
      <w:r w:rsidRPr="00CF4CD3">
        <w:rPr>
          <w:rStyle w:val="Accentuation"/>
          <w:rFonts w:cs="Calibri"/>
        </w:rPr>
        <w:t xml:space="preserve">Démontrer et évaluer au collège, </w:t>
      </w:r>
      <w:r w:rsidRPr="00CF4CD3">
        <w:rPr>
          <w:rFonts w:cs="Calibri"/>
        </w:rPr>
        <w:t>É. ROUDNEFF et R.MERCKHOFFER, CDRP de l’académie de  Versailles, 2008.</w:t>
      </w:r>
    </w:p>
    <w:p w:rsidR="001A69F8" w:rsidRDefault="001A69F8" w:rsidP="00E1014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br/>
      </w:r>
    </w:p>
    <w:p w:rsidR="00E10141" w:rsidRDefault="00E10141" w:rsidP="001A69F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635343">
        <w:rPr>
          <w:rFonts w:ascii="Comic Sans MS" w:hAnsi="Comic Sans MS"/>
          <w:sz w:val="28"/>
          <w:szCs w:val="28"/>
          <w:u w:val="single"/>
        </w:rPr>
        <w:lastRenderedPageBreak/>
        <w:t xml:space="preserve">PROGRESSION </w:t>
      </w:r>
      <w:r w:rsidR="00861C95">
        <w:rPr>
          <w:rFonts w:ascii="Comic Sans MS" w:hAnsi="Comic Sans MS"/>
          <w:sz w:val="28"/>
          <w:szCs w:val="28"/>
          <w:u w:val="single"/>
        </w:rPr>
        <w:t>TROISIEME</w:t>
      </w:r>
    </w:p>
    <w:p w:rsidR="00E90CE5" w:rsidRDefault="00E90CE5" w:rsidP="00E10141">
      <w:pPr>
        <w:rPr>
          <w:rFonts w:ascii="Comic Sans MS" w:hAnsi="Comic Sans MS"/>
          <w:shd w:val="clear" w:color="auto" w:fill="FF0000"/>
        </w:rPr>
      </w:pPr>
    </w:p>
    <w:tbl>
      <w:tblPr>
        <w:tblStyle w:val="Grilledutableau"/>
        <w:tblW w:w="22220" w:type="dxa"/>
        <w:tblLook w:val="04A0" w:firstRow="1" w:lastRow="0" w:firstColumn="1" w:lastColumn="0" w:noHBand="0" w:noVBand="1"/>
      </w:tblPr>
      <w:tblGrid>
        <w:gridCol w:w="392"/>
        <w:gridCol w:w="2835"/>
        <w:gridCol w:w="4252"/>
        <w:gridCol w:w="2663"/>
        <w:gridCol w:w="2157"/>
        <w:gridCol w:w="3223"/>
        <w:gridCol w:w="3241"/>
        <w:gridCol w:w="3457"/>
      </w:tblGrid>
      <w:tr w:rsidR="002E4960" w:rsidRPr="004A1A93" w:rsidTr="00AC5383">
        <w:trPr>
          <w:gridAfter w:val="2"/>
          <w:wAfter w:w="6698" w:type="dxa"/>
        </w:trPr>
        <w:tc>
          <w:tcPr>
            <w:tcW w:w="392" w:type="dxa"/>
            <w:vAlign w:val="center"/>
          </w:tcPr>
          <w:p w:rsidR="00E10141" w:rsidRPr="004A1A93" w:rsidRDefault="00E10141" w:rsidP="00E7522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1A93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2835" w:type="dxa"/>
            <w:vAlign w:val="center"/>
          </w:tcPr>
          <w:p w:rsidR="00E10141" w:rsidRPr="004A1A93" w:rsidRDefault="00E10141" w:rsidP="00E7522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1A93">
              <w:rPr>
                <w:rFonts w:ascii="Comic Sans MS" w:hAnsi="Comic Sans MS"/>
                <w:b/>
                <w:sz w:val="24"/>
                <w:szCs w:val="24"/>
              </w:rPr>
              <w:t>Pré requis</w:t>
            </w:r>
          </w:p>
        </w:tc>
        <w:tc>
          <w:tcPr>
            <w:tcW w:w="4252" w:type="dxa"/>
            <w:vAlign w:val="center"/>
          </w:tcPr>
          <w:p w:rsidR="00E10141" w:rsidRPr="004A1A93" w:rsidRDefault="00E10141" w:rsidP="00E7522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1A93">
              <w:rPr>
                <w:rFonts w:ascii="Comic Sans MS" w:hAnsi="Comic Sans MS"/>
                <w:b/>
                <w:sz w:val="24"/>
                <w:szCs w:val="24"/>
              </w:rPr>
              <w:t>Notion</w:t>
            </w:r>
          </w:p>
        </w:tc>
        <w:tc>
          <w:tcPr>
            <w:tcW w:w="2663" w:type="dxa"/>
            <w:vAlign w:val="center"/>
          </w:tcPr>
          <w:p w:rsidR="00E10141" w:rsidRPr="004A1A93" w:rsidRDefault="00E10141" w:rsidP="00E7522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1A93">
              <w:rPr>
                <w:rFonts w:ascii="Comic Sans MS" w:hAnsi="Comic Sans MS"/>
                <w:b/>
                <w:sz w:val="24"/>
                <w:szCs w:val="24"/>
              </w:rPr>
              <w:t>Réinvestissement</w:t>
            </w:r>
          </w:p>
        </w:tc>
        <w:tc>
          <w:tcPr>
            <w:tcW w:w="2157" w:type="dxa"/>
            <w:vAlign w:val="center"/>
          </w:tcPr>
          <w:p w:rsidR="00E10141" w:rsidRPr="004A1A93" w:rsidRDefault="00E10141" w:rsidP="00E7522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1A93">
              <w:rPr>
                <w:rFonts w:ascii="Comic Sans MS" w:hAnsi="Comic Sans MS"/>
                <w:b/>
                <w:sz w:val="24"/>
                <w:szCs w:val="24"/>
              </w:rPr>
              <w:t>Démonstration</w:t>
            </w:r>
          </w:p>
        </w:tc>
        <w:tc>
          <w:tcPr>
            <w:tcW w:w="3223" w:type="dxa"/>
            <w:vAlign w:val="center"/>
          </w:tcPr>
          <w:p w:rsidR="00E10141" w:rsidRPr="004A1A93" w:rsidRDefault="00E10141" w:rsidP="000E53F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1A93">
              <w:rPr>
                <w:rFonts w:ascii="Comic Sans MS" w:hAnsi="Comic Sans MS"/>
                <w:b/>
                <w:sz w:val="24"/>
                <w:szCs w:val="24"/>
              </w:rPr>
              <w:t>Activités et TP</w:t>
            </w:r>
          </w:p>
        </w:tc>
      </w:tr>
      <w:tr w:rsidR="002E4960" w:rsidRPr="00C54992" w:rsidTr="00AC5383">
        <w:trPr>
          <w:gridAfter w:val="2"/>
          <w:wAfter w:w="6698" w:type="dxa"/>
        </w:trPr>
        <w:tc>
          <w:tcPr>
            <w:tcW w:w="392" w:type="dxa"/>
            <w:shd w:val="clear" w:color="auto" w:fill="3CD03C"/>
            <w:vAlign w:val="center"/>
          </w:tcPr>
          <w:p w:rsidR="00E7522C" w:rsidRPr="00C54992" w:rsidRDefault="00E7522C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E24982" w:rsidRPr="00676BA9" w:rsidRDefault="00E24982" w:rsidP="00E24982">
            <w:pPr>
              <w:pStyle w:val="Paragraphedeliste"/>
              <w:numPr>
                <w:ilvl w:val="0"/>
                <w:numId w:val="1"/>
              </w:numPr>
              <w:ind w:left="176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Équations du premier degré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24982" w:rsidRPr="00676BA9" w:rsidRDefault="00E24982" w:rsidP="00E24982">
            <w:pPr>
              <w:pStyle w:val="Paragraphedeliste"/>
              <w:numPr>
                <w:ilvl w:val="0"/>
                <w:numId w:val="1"/>
              </w:numPr>
              <w:ind w:left="176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Droite graduée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7522C" w:rsidRPr="00676BA9" w:rsidRDefault="00E7522C" w:rsidP="008C08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7522C" w:rsidRPr="00676790" w:rsidRDefault="00E7522C" w:rsidP="008C0848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 w:rsidRPr="00676790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 xml:space="preserve">Equations </w:t>
            </w:r>
            <w:r w:rsidR="00F25461" w:rsidRPr="00676790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br/>
            </w:r>
            <w:r w:rsidRPr="00676790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et inéquations du premier degré</w:t>
            </w:r>
          </w:p>
          <w:p w:rsidR="00FC05D5" w:rsidRPr="00F25461" w:rsidRDefault="00E7522C" w:rsidP="00FC05D5">
            <w:pPr>
              <w:pStyle w:val="Paragraphedeliste"/>
              <w:numPr>
                <w:ilvl w:val="0"/>
                <w:numId w:val="1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Mettre en équation un problème. </w:t>
            </w:r>
          </w:p>
          <w:p w:rsidR="00E7522C" w:rsidRPr="00F25461" w:rsidRDefault="00E7522C" w:rsidP="00FC05D5">
            <w:pPr>
              <w:pStyle w:val="Paragraphedeliste"/>
              <w:numPr>
                <w:ilvl w:val="0"/>
                <w:numId w:val="1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Résoudre une inéquation du premier degré à une inconnue à coefficients numériques; représenter ses solutions sur une droite graduée</w:t>
            </w:r>
            <w:r w:rsidR="004A1A93"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.</w:t>
            </w:r>
          </w:p>
        </w:tc>
        <w:tc>
          <w:tcPr>
            <w:tcW w:w="2663" w:type="dxa"/>
            <w:vAlign w:val="center"/>
          </w:tcPr>
          <w:p w:rsidR="00E7522C" w:rsidRPr="00676BA9" w:rsidRDefault="007A4E25" w:rsidP="007A4E25">
            <w:pPr>
              <w:pStyle w:val="Paragraphedeliste"/>
              <w:numPr>
                <w:ilvl w:val="0"/>
                <w:numId w:val="1"/>
              </w:numPr>
              <w:ind w:left="247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Écritures fractionnaires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157" w:type="dxa"/>
            <w:vAlign w:val="center"/>
          </w:tcPr>
          <w:p w:rsidR="00E7522C" w:rsidRPr="00676BA9" w:rsidRDefault="00E7522C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E7522C" w:rsidRPr="00676BA9" w:rsidRDefault="00E7522C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4960" w:rsidRPr="00C54992" w:rsidTr="00AC5383">
        <w:trPr>
          <w:gridAfter w:val="2"/>
          <w:wAfter w:w="6698" w:type="dxa"/>
        </w:trPr>
        <w:tc>
          <w:tcPr>
            <w:tcW w:w="392" w:type="dxa"/>
            <w:shd w:val="clear" w:color="auto" w:fill="0000FF"/>
            <w:vAlign w:val="center"/>
          </w:tcPr>
          <w:p w:rsidR="00E7522C" w:rsidRPr="00C54992" w:rsidRDefault="00E7522C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E24982" w:rsidRPr="00676BA9" w:rsidRDefault="00E24982" w:rsidP="00E24982">
            <w:pPr>
              <w:pStyle w:val="Paragraphedeliste"/>
              <w:numPr>
                <w:ilvl w:val="0"/>
                <w:numId w:val="1"/>
              </w:numPr>
              <w:ind w:left="176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Équations du premier degré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0041F" w:rsidRPr="0070041F" w:rsidRDefault="0070041F" w:rsidP="007004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(Pour la démonstration :)</w:t>
            </w:r>
          </w:p>
          <w:p w:rsidR="0070041F" w:rsidRDefault="0070041F" w:rsidP="00E24982">
            <w:pPr>
              <w:pStyle w:val="Paragraphedeliste"/>
              <w:numPr>
                <w:ilvl w:val="0"/>
                <w:numId w:val="1"/>
              </w:numPr>
              <w:ind w:left="176" w:hanging="14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Symétrie centrale.</w:t>
            </w:r>
          </w:p>
          <w:p w:rsidR="0070041F" w:rsidRPr="00676BA9" w:rsidRDefault="0070041F" w:rsidP="001A69F8">
            <w:pPr>
              <w:pStyle w:val="Paragraphedeliste"/>
              <w:numPr>
                <w:ilvl w:val="0"/>
                <w:numId w:val="1"/>
              </w:numPr>
              <w:ind w:left="176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Proportionnalité des longueurs dans un triangle.</w:t>
            </w:r>
          </w:p>
        </w:tc>
        <w:tc>
          <w:tcPr>
            <w:tcW w:w="4252" w:type="dxa"/>
            <w:vAlign w:val="center"/>
          </w:tcPr>
          <w:p w:rsidR="00C176D6" w:rsidRDefault="00E7522C" w:rsidP="00E7522C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 w:rsidRPr="00676790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 xml:space="preserve">Le théorème de Thalès </w:t>
            </w:r>
          </w:p>
          <w:p w:rsidR="00E7522C" w:rsidRPr="00676790" w:rsidRDefault="00E7522C" w:rsidP="00E7522C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 w:rsidRPr="00676790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et sa contraposée</w:t>
            </w:r>
          </w:p>
          <w:p w:rsidR="00E7522C" w:rsidRPr="00F25461" w:rsidRDefault="00E7522C" w:rsidP="00415B77">
            <w:pPr>
              <w:pStyle w:val="Paragraphedeliste"/>
              <w:numPr>
                <w:ilvl w:val="0"/>
                <w:numId w:val="1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Connaître et utiliser la proportionnalité des </w:t>
            </w:r>
          </w:p>
          <w:p w:rsidR="00E7522C" w:rsidRPr="00F25461" w:rsidRDefault="00E7522C" w:rsidP="00415B77">
            <w:pPr>
              <w:ind w:left="264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longueurs pour les côtés des deux triangles </w:t>
            </w:r>
          </w:p>
          <w:p w:rsidR="00E7522C" w:rsidRPr="00F25461" w:rsidRDefault="00E7522C" w:rsidP="00415B77">
            <w:pPr>
              <w:ind w:left="264"/>
              <w:rPr>
                <w:rFonts w:ascii="Comic Sans MS" w:hAnsi="Comic Sans MS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déterminés par deux parallèles coupant deux droites sécantes.</w:t>
            </w:r>
            <w:r w:rsidR="001A69F8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</w:t>
            </w:r>
          </w:p>
        </w:tc>
        <w:tc>
          <w:tcPr>
            <w:tcW w:w="2663" w:type="dxa"/>
            <w:vAlign w:val="center"/>
          </w:tcPr>
          <w:p w:rsidR="00E7522C" w:rsidRPr="00676BA9" w:rsidRDefault="00E24982" w:rsidP="00E24982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Calcul littéral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C0848" w:rsidRPr="00676BA9" w:rsidRDefault="00E24982" w:rsidP="008C0848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Proportionnalité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24982" w:rsidRPr="00676BA9" w:rsidRDefault="00E24982" w:rsidP="005D60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E7522C" w:rsidRPr="00676BA9" w:rsidRDefault="001A69F8" w:rsidP="0070041F">
            <w:pPr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 xml:space="preserve">Démonstration du théorème </w:t>
            </w:r>
            <w:r>
              <w:rPr>
                <w:rFonts w:ascii="Comic Sans MS" w:hAnsi="Comic Sans MS"/>
                <w:sz w:val="20"/>
                <w:szCs w:val="20"/>
              </w:rPr>
              <w:t xml:space="preserve">de Thalès </w:t>
            </w:r>
            <w:r w:rsidRPr="00676BA9">
              <w:rPr>
                <w:rFonts w:ascii="Comic Sans MS" w:hAnsi="Comic Sans MS"/>
                <w:sz w:val="20"/>
                <w:szCs w:val="20"/>
              </w:rPr>
              <w:t>à partir de celui vu en 4</w:t>
            </w:r>
            <w:r w:rsidRPr="00676BA9">
              <w:rPr>
                <w:rFonts w:ascii="Comic Sans MS" w:hAnsi="Comic Sans MS"/>
                <w:sz w:val="20"/>
                <w:szCs w:val="20"/>
                <w:vertAlign w:val="superscript"/>
              </w:rPr>
              <w:t>e</w:t>
            </w:r>
            <w:r w:rsidRPr="00676BA9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70041F">
              <w:rPr>
                <w:rFonts w:ascii="Comic Sans MS" w:hAnsi="Comic Sans MS"/>
                <w:sz w:val="20"/>
                <w:szCs w:val="20"/>
              </w:rPr>
              <w:t>On réinvestit un raisonnement par disjonction des cas.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7522C" w:rsidRPr="00676BA9" w:rsidRDefault="00E24982" w:rsidP="00A54D1E">
            <w:pPr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TP informatique</w:t>
            </w:r>
            <w:r w:rsidR="00A54D1E" w:rsidRPr="00676BA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F0FC9" w:rsidRPr="00676BA9">
              <w:rPr>
                <w:rFonts w:ascii="Comic Sans MS" w:hAnsi="Comic Sans MS"/>
                <w:sz w:val="20"/>
                <w:szCs w:val="20"/>
              </w:rPr>
              <w:t>(</w:t>
            </w:r>
            <w:r w:rsidR="00580D82" w:rsidRPr="00676BA9">
              <w:rPr>
                <w:rFonts w:ascii="Comic Sans MS" w:hAnsi="Comic Sans MS"/>
                <w:sz w:val="20"/>
                <w:szCs w:val="20"/>
              </w:rPr>
              <w:t xml:space="preserve">Conjecture et support à la </w:t>
            </w:r>
            <w:r w:rsidR="004F0FC9" w:rsidRPr="00676BA9">
              <w:rPr>
                <w:rFonts w:ascii="Comic Sans MS" w:hAnsi="Comic Sans MS"/>
                <w:sz w:val="20"/>
                <w:szCs w:val="20"/>
              </w:rPr>
              <w:t>démonstration)</w:t>
            </w:r>
            <w:r w:rsidR="00A54D1E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E4960" w:rsidRPr="00C54992" w:rsidTr="00AC5383">
        <w:trPr>
          <w:gridAfter w:val="2"/>
          <w:wAfter w:w="6698" w:type="dxa"/>
        </w:trPr>
        <w:tc>
          <w:tcPr>
            <w:tcW w:w="392" w:type="dxa"/>
            <w:shd w:val="clear" w:color="auto" w:fill="FF0000"/>
            <w:vAlign w:val="center"/>
          </w:tcPr>
          <w:p w:rsidR="00E7522C" w:rsidRPr="00C54992" w:rsidRDefault="00E7522C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E24982" w:rsidRPr="00676BA9" w:rsidRDefault="00E24982" w:rsidP="00E24982">
            <w:pPr>
              <w:pStyle w:val="Paragraphedeliste"/>
              <w:numPr>
                <w:ilvl w:val="0"/>
                <w:numId w:val="1"/>
              </w:numPr>
              <w:ind w:left="176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Représentations graphiques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24982" w:rsidRPr="00676BA9" w:rsidRDefault="00E24982" w:rsidP="00E24982">
            <w:pPr>
              <w:pStyle w:val="Paragraphedeliste"/>
              <w:numPr>
                <w:ilvl w:val="0"/>
                <w:numId w:val="1"/>
              </w:numPr>
              <w:ind w:left="176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Coordonnées d’un point dans un repère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24982" w:rsidRPr="00676BA9" w:rsidRDefault="00E24982" w:rsidP="0098710D">
            <w:pPr>
              <w:pStyle w:val="Paragraphedeliste"/>
              <w:numPr>
                <w:ilvl w:val="0"/>
                <w:numId w:val="1"/>
              </w:numPr>
              <w:ind w:left="176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 xml:space="preserve">Tableau de </w:t>
            </w:r>
            <w:r w:rsidR="0098710D" w:rsidRPr="00676BA9">
              <w:rPr>
                <w:rFonts w:ascii="Comic Sans MS" w:hAnsi="Comic Sans MS"/>
                <w:sz w:val="20"/>
                <w:szCs w:val="20"/>
              </w:rPr>
              <w:t>valeurs.</w:t>
            </w:r>
          </w:p>
        </w:tc>
        <w:tc>
          <w:tcPr>
            <w:tcW w:w="4252" w:type="dxa"/>
            <w:vAlign w:val="center"/>
          </w:tcPr>
          <w:p w:rsidR="00E7522C" w:rsidRPr="00676790" w:rsidRDefault="00944B67" w:rsidP="008C0848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 w:rsidRPr="00676790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Notions de fonctions</w:t>
            </w:r>
          </w:p>
          <w:p w:rsidR="00415B77" w:rsidRDefault="00D5051C" w:rsidP="00C176D6">
            <w:pPr>
              <w:jc w:val="center"/>
              <w:rPr>
                <w:rFonts w:ascii="Comic Sans MS" w:eastAsiaTheme="minorEastAsia" w:hAnsi="Comic Sans MS" w:cs="Times New Roman"/>
                <w:b/>
                <w:sz w:val="19"/>
                <w:szCs w:val="19"/>
                <w:u w:val="single"/>
              </w:rPr>
            </w:pPr>
            <w:r w:rsidRPr="00676790">
              <w:rPr>
                <w:rFonts w:ascii="Comic Sans MS" w:hAnsi="Comic Sans MS" w:cs="Times New Roman"/>
                <w:b/>
                <w:sz w:val="19"/>
                <w:szCs w:val="19"/>
                <w:u w:val="single"/>
              </w:rPr>
              <w:t>Image, antécédent, notations</w:t>
            </w:r>
            <w:r w:rsidR="00B37655" w:rsidRPr="00676790">
              <w:rPr>
                <w:rFonts w:ascii="Comic Sans MS" w:hAnsi="Comic Sans MS" w:cs="Times New Roman"/>
                <w:b/>
                <w:sz w:val="19"/>
                <w:szCs w:val="19"/>
                <w:u w:val="single"/>
              </w:rPr>
              <w:t xml:space="preserve"> </w:t>
            </w:r>
            <w:r w:rsidR="00C176D6">
              <w:rPr>
                <w:rFonts w:ascii="Comic Sans MS" w:eastAsiaTheme="minorEastAsia" w:hAnsi="Comic Sans MS" w:cs="Times New Roman"/>
                <w:b/>
                <w:sz w:val="19"/>
                <w:szCs w:val="19"/>
                <w:u w:val="single"/>
              </w:rPr>
              <w:t xml:space="preserve"> </w:t>
            </w:r>
          </w:p>
          <w:p w:rsidR="00415B77" w:rsidRPr="00F25461" w:rsidRDefault="00D5051C" w:rsidP="00415B77">
            <w:pPr>
              <w:pStyle w:val="Paragraphedeliste"/>
              <w:numPr>
                <w:ilvl w:val="0"/>
                <w:numId w:val="2"/>
              </w:numPr>
              <w:ind w:left="267" w:hanging="142"/>
              <w:rPr>
                <w:rFonts w:ascii="Comic Sans MS" w:hAnsi="Comic Sans MS" w:cs="Times New Roman"/>
                <w:sz w:val="19"/>
                <w:szCs w:val="19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Déterminer l’image d’un nombre par une fonction </w:t>
            </w:r>
            <w:r w:rsidR="00B37655"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</w:t>
            </w: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déterminée par une courbe, un tableau de données </w:t>
            </w:r>
            <w:r w:rsidR="00FC05D5"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ou une formule.</w:t>
            </w:r>
          </w:p>
          <w:p w:rsidR="00944B67" w:rsidRPr="00F25461" w:rsidRDefault="00D5051C" w:rsidP="00415B77">
            <w:pPr>
              <w:pStyle w:val="Paragraphedeliste"/>
              <w:numPr>
                <w:ilvl w:val="0"/>
                <w:numId w:val="2"/>
              </w:numPr>
              <w:ind w:left="267" w:hanging="142"/>
              <w:rPr>
                <w:rFonts w:ascii="Comic Sans MS" w:hAnsi="Comic Sans MS" w:cs="Times New Roman"/>
                <w:sz w:val="19"/>
                <w:szCs w:val="19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Déterminer un antécédent par lecture directe dans un tableau ou sur une représentation graphique</w:t>
            </w:r>
            <w:r w:rsidR="00B37655"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.</w:t>
            </w:r>
          </w:p>
        </w:tc>
        <w:tc>
          <w:tcPr>
            <w:tcW w:w="2663" w:type="dxa"/>
            <w:vAlign w:val="center"/>
          </w:tcPr>
          <w:p w:rsidR="00E24982" w:rsidRPr="00676BA9" w:rsidRDefault="00E24982" w:rsidP="00E24982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Calcul littéral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7522C" w:rsidRPr="00676BA9" w:rsidRDefault="00E24982" w:rsidP="00E24982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Équations du premier degré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C0848" w:rsidRPr="00676BA9" w:rsidRDefault="008C0848" w:rsidP="00E24982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Écritures fractionnaires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E7522C" w:rsidRPr="00676BA9" w:rsidRDefault="00E7522C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2C" w:rsidRPr="00676BA9" w:rsidRDefault="004F0FC9" w:rsidP="00A54D1E">
            <w:pPr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TP informatique</w:t>
            </w:r>
            <w:r w:rsidR="00A54D1E" w:rsidRPr="00676BA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80D82" w:rsidRPr="00676BA9">
              <w:rPr>
                <w:rFonts w:ascii="Comic Sans MS" w:hAnsi="Comic Sans MS"/>
                <w:sz w:val="20"/>
                <w:szCs w:val="20"/>
              </w:rPr>
              <w:t>(U</w:t>
            </w:r>
            <w:r w:rsidRPr="00676BA9">
              <w:rPr>
                <w:rFonts w:ascii="Comic Sans MS" w:hAnsi="Comic Sans MS"/>
                <w:sz w:val="20"/>
                <w:szCs w:val="20"/>
              </w:rPr>
              <w:t>tilisation d</w:t>
            </w:r>
            <w:r w:rsidR="00580D82" w:rsidRPr="00676BA9">
              <w:rPr>
                <w:rFonts w:ascii="Comic Sans MS" w:hAnsi="Comic Sans MS"/>
                <w:sz w:val="20"/>
                <w:szCs w:val="20"/>
              </w:rPr>
              <w:t>u</w:t>
            </w:r>
            <w:r w:rsidRPr="00676BA9">
              <w:rPr>
                <w:rFonts w:ascii="Comic Sans MS" w:hAnsi="Comic Sans MS"/>
                <w:sz w:val="20"/>
                <w:szCs w:val="20"/>
              </w:rPr>
              <w:t xml:space="preserve"> tableur)</w:t>
            </w:r>
            <w:r w:rsidR="00A54D1E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E4960" w:rsidRPr="00944B67" w:rsidTr="00AC5383">
        <w:trPr>
          <w:gridAfter w:val="2"/>
          <w:wAfter w:w="6698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3CD03C"/>
            <w:vAlign w:val="center"/>
          </w:tcPr>
          <w:p w:rsidR="007C0E91" w:rsidRPr="00944B67" w:rsidRDefault="007C0E91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24982" w:rsidRPr="00676BA9" w:rsidRDefault="00C02CBB" w:rsidP="00E24982">
            <w:pPr>
              <w:pStyle w:val="Paragraphedeliste"/>
              <w:numPr>
                <w:ilvl w:val="0"/>
                <w:numId w:val="1"/>
              </w:numPr>
              <w:ind w:left="176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Puissances (</w:t>
            </w:r>
            <w:r w:rsidR="00E24982" w:rsidRPr="00676BA9">
              <w:rPr>
                <w:rFonts w:ascii="Comic Sans MS" w:hAnsi="Comic Sans MS"/>
                <w:sz w:val="20"/>
                <w:szCs w:val="20"/>
              </w:rPr>
              <w:t>4</w:t>
            </w:r>
            <w:r w:rsidR="00E24982" w:rsidRPr="00676BA9"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 w:rsidR="00E24982" w:rsidRPr="00676BA9">
              <w:rPr>
                <w:rFonts w:ascii="Comic Sans MS" w:hAnsi="Comic Sans MS"/>
                <w:sz w:val="20"/>
                <w:szCs w:val="20"/>
              </w:rPr>
              <w:t>)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C0E91" w:rsidRPr="00676BA9" w:rsidRDefault="007C0E91" w:rsidP="008C08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C0E91" w:rsidRDefault="007C0E91" w:rsidP="007C0E91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 w:rsidRPr="00676790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Puissances</w:t>
            </w:r>
          </w:p>
          <w:p w:rsidR="007C0E91" w:rsidRPr="00F25461" w:rsidRDefault="007C0E91" w:rsidP="007C0E91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Utiliser sur des exemples les égalités :</w:t>
            </w:r>
          </w:p>
          <w:p w:rsidR="007C0E91" w:rsidRPr="00F25461" w:rsidRDefault="00172AEF" w:rsidP="007C0E91">
            <w:pPr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 xml:space="preserve">    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m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7"/>
                  <w:szCs w:val="17"/>
                  <w:lang w:eastAsia="fr-FR"/>
                </w:rPr>
                <m:t>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7"/>
                  <w:szCs w:val="17"/>
                  <w:lang w:eastAsia="fr-FR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m+n</m:t>
                  </m:r>
                </m:sup>
              </m:sSup>
            </m:oMath>
            <w:r w:rsidR="007C0E91"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 ;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m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7"/>
                  <w:szCs w:val="17"/>
                  <w:lang w:eastAsia="fr-FR"/>
                </w:rPr>
                <m:t>/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7"/>
                  <w:szCs w:val="17"/>
                  <w:lang w:eastAsia="fr-FR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m-n</m:t>
                  </m:r>
                </m:sup>
              </m:sSup>
            </m:oMath>
            <w:r w:rsidR="007C0E91"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 ;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17"/>
                          <w:szCs w:val="17"/>
                          <w:lang w:eastAsia="fr-FR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17"/>
                              <w:szCs w:val="17"/>
                              <w:lang w:eastAsia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7"/>
                              <w:szCs w:val="17"/>
                              <w:lang w:eastAsia="fr-FR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17"/>
                              <w:szCs w:val="17"/>
                              <w:lang w:eastAsia="fr-FR"/>
                            </w:rPr>
                            <m:t>m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7"/>
                  <w:szCs w:val="17"/>
                  <w:lang w:eastAsia="fr-FR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mn</m:t>
                  </m:r>
                </m:sup>
              </m:sSup>
            </m:oMath>
            <w:r w:rsidR="00296C2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 ;</w:t>
            </w:r>
          </w:p>
          <w:p w:rsidR="007C0E91" w:rsidRPr="00F25461" w:rsidRDefault="00172AEF" w:rsidP="00676BA9">
            <w:pPr>
              <w:jc w:val="center"/>
              <w:rPr>
                <w:rFonts w:ascii="Comic Sans MS" w:eastAsia="Times New Roman" w:hAnsi="Comic Sans MS" w:cs="Arial"/>
                <w:u w:val="single"/>
                <w:lang w:eastAsia="fr-FR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17"/>
                          <w:szCs w:val="17"/>
                          <w:lang w:eastAsia="fr-FR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17"/>
                          <w:szCs w:val="17"/>
                          <w:lang w:eastAsia="fr-FR"/>
                        </w:rPr>
                        <m:t>ab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7"/>
                  <w:szCs w:val="17"/>
                  <w:lang w:eastAsia="fr-FR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n</m:t>
                  </m:r>
                </m:sup>
              </m:sSup>
            </m:oMath>
            <w:r w:rsidR="007C0E91" w:rsidRPr="00F25461">
              <w:rPr>
                <w:rFonts w:ascii="Comic Sans MS" w:eastAsiaTheme="minorEastAsia" w:hAnsi="Comic Sans MS"/>
                <w:sz w:val="17"/>
                <w:szCs w:val="17"/>
                <w:lang w:eastAsia="fr-FR"/>
              </w:rPr>
              <w:t> </w:t>
            </w:r>
            <w:r w:rsidR="007C0E91" w:rsidRPr="00F25461">
              <w:rPr>
                <w:rFonts w:ascii="Comic Sans MS" w:eastAsiaTheme="minorEastAsia" w:hAnsi="Comic Sans MS" w:cs="Times New Roman"/>
                <w:sz w:val="17"/>
                <w:szCs w:val="17"/>
                <w:lang w:eastAsia="fr-FR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17"/>
                          <w:szCs w:val="17"/>
                          <w:lang w:eastAsia="fr-F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17"/>
                              <w:szCs w:val="17"/>
                              <w:lang w:eastAsia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17"/>
                              <w:szCs w:val="17"/>
                              <w:lang w:eastAsia="fr-FR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17"/>
                              <w:szCs w:val="17"/>
                              <w:lang w:eastAsia="fr-FR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7"/>
                  <w:szCs w:val="17"/>
                  <w:lang w:eastAsia="fr-F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17"/>
                          <w:szCs w:val="17"/>
                          <w:lang w:eastAsia="fr-F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17"/>
                          <w:szCs w:val="17"/>
                          <w:lang w:eastAsia="fr-FR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17"/>
                          <w:szCs w:val="17"/>
                          <w:lang w:eastAsia="fr-FR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17"/>
                          <w:szCs w:val="17"/>
                          <w:lang w:eastAsia="fr-F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17"/>
                          <w:szCs w:val="17"/>
                          <w:lang w:eastAsia="fr-FR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17"/>
                          <w:szCs w:val="17"/>
                          <w:lang w:eastAsia="fr-FR"/>
                        </w:rPr>
                        <m:t>n</m:t>
                      </m:r>
                    </m:sup>
                  </m:sSup>
                </m:den>
              </m:f>
            </m:oMath>
            <w:r w:rsidR="007C0E91" w:rsidRPr="00F25461">
              <w:rPr>
                <w:rFonts w:ascii="Comic Sans MS" w:eastAsiaTheme="minorEastAsia" w:hAnsi="Comic Sans MS"/>
                <w:sz w:val="17"/>
                <w:szCs w:val="17"/>
                <w:lang w:eastAsia="fr-FR"/>
              </w:rPr>
              <w:t> </w:t>
            </w:r>
            <w:r w:rsidR="007C0E91" w:rsidRPr="00F25461">
              <w:rPr>
                <w:rFonts w:ascii="Comic Sans MS" w:eastAsiaTheme="minorEastAsia" w:hAnsi="Comic Sans MS" w:cs="Times New Roman"/>
                <w:sz w:val="17"/>
                <w:szCs w:val="17"/>
                <w:lang w:eastAsia="fr-FR"/>
              </w:rPr>
              <w:t>;</w:t>
            </w:r>
            <w:r w:rsidR="007C0E91" w:rsidRPr="00F25461">
              <w:rPr>
                <w:rFonts w:ascii="Comic Sans MS" w:hAnsi="Comic Sans MS"/>
                <w:sz w:val="17"/>
                <w:szCs w:val="17"/>
              </w:rPr>
              <w:t xml:space="preserve"> </w:t>
            </w:r>
            <w:r w:rsidR="007C0E91"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où </w:t>
            </w:r>
            <w:r w:rsidR="007C0E91" w:rsidRPr="00F25461">
              <w:rPr>
                <w:rFonts w:ascii="Comic Sans MS" w:eastAsia="Times New Roman" w:hAnsi="Comic Sans MS" w:cs="Times New Roman"/>
                <w:i/>
                <w:sz w:val="17"/>
                <w:szCs w:val="17"/>
                <w:lang w:eastAsia="fr-FR"/>
              </w:rPr>
              <w:t>a</w:t>
            </w:r>
            <w:r w:rsidR="007C0E91"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et </w:t>
            </w:r>
            <w:r w:rsidR="007C0E91" w:rsidRPr="00F25461">
              <w:rPr>
                <w:rFonts w:ascii="Comic Sans MS" w:eastAsia="Times New Roman" w:hAnsi="Comic Sans MS" w:cs="Times New Roman"/>
                <w:i/>
                <w:sz w:val="17"/>
                <w:szCs w:val="17"/>
                <w:lang w:eastAsia="fr-FR"/>
              </w:rPr>
              <w:t>b</w:t>
            </w:r>
            <w:r w:rsidR="007C0E91"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sont des nombres non nuls et </w:t>
            </w:r>
            <w:r w:rsidR="007C0E91" w:rsidRPr="00F25461">
              <w:rPr>
                <w:rFonts w:ascii="Comic Sans MS" w:eastAsia="Times New Roman" w:hAnsi="Comic Sans MS" w:cs="Times New Roman"/>
                <w:i/>
                <w:sz w:val="17"/>
                <w:szCs w:val="17"/>
                <w:lang w:eastAsia="fr-FR"/>
              </w:rPr>
              <w:t>m</w:t>
            </w:r>
            <w:r w:rsidR="007C0E91"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et </w:t>
            </w:r>
            <w:r w:rsidR="007C0E91" w:rsidRPr="00F25461">
              <w:rPr>
                <w:rFonts w:ascii="Comic Sans MS" w:eastAsia="Times New Roman" w:hAnsi="Comic Sans MS" w:cs="Times New Roman"/>
                <w:i/>
                <w:sz w:val="17"/>
                <w:szCs w:val="17"/>
                <w:lang w:eastAsia="fr-FR"/>
              </w:rPr>
              <w:t>n</w:t>
            </w:r>
            <w:r w:rsidR="007C0E91"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des entiers relatifs.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7C0E91" w:rsidRPr="00676BA9" w:rsidRDefault="00E24982" w:rsidP="00E24982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Calcul littéral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C0848" w:rsidRPr="00676BA9" w:rsidRDefault="008C0848" w:rsidP="00E24982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Écritures fractionnaires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7C0E91" w:rsidRPr="00676BA9" w:rsidRDefault="007C0E91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E91" w:rsidRPr="00676BA9" w:rsidRDefault="007C0E91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4960" w:rsidRPr="00944B67" w:rsidTr="00AC5383">
        <w:trPr>
          <w:gridAfter w:val="2"/>
          <w:wAfter w:w="6698" w:type="dxa"/>
        </w:trPr>
        <w:tc>
          <w:tcPr>
            <w:tcW w:w="392" w:type="dxa"/>
            <w:tcBorders>
              <w:bottom w:val="thinThickSmallGap" w:sz="24" w:space="0" w:color="auto"/>
            </w:tcBorders>
            <w:shd w:val="clear" w:color="auto" w:fill="0000FF"/>
            <w:vAlign w:val="center"/>
          </w:tcPr>
          <w:p w:rsidR="00E7522C" w:rsidRPr="00944B67" w:rsidRDefault="00E7522C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  <w:vAlign w:val="center"/>
          </w:tcPr>
          <w:p w:rsidR="00C02CBB" w:rsidRPr="00676BA9" w:rsidRDefault="00C02CBB" w:rsidP="004E51CE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Définition et propriétés des solides usuels (</w:t>
            </w:r>
            <w:r w:rsidR="004E51CE">
              <w:rPr>
                <w:rFonts w:ascii="Comic Sans MS" w:hAnsi="Comic Sans MS"/>
                <w:sz w:val="20"/>
                <w:szCs w:val="20"/>
              </w:rPr>
              <w:t>P</w:t>
            </w:r>
            <w:r w:rsidRPr="00676BA9">
              <w:rPr>
                <w:rFonts w:ascii="Comic Sans MS" w:hAnsi="Comic Sans MS"/>
                <w:sz w:val="20"/>
                <w:szCs w:val="20"/>
              </w:rPr>
              <w:t>arallélépipède rectangle, prisme droit, cylindre, pyramide, cône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 xml:space="preserve"> de révolution</w:t>
            </w:r>
            <w:r w:rsidRPr="00676BA9">
              <w:rPr>
                <w:rFonts w:ascii="Comic Sans MS" w:hAnsi="Comic Sans MS"/>
                <w:sz w:val="20"/>
                <w:szCs w:val="20"/>
              </w:rPr>
              <w:t>)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bottom w:val="thinThickSmallGap" w:sz="24" w:space="0" w:color="auto"/>
            </w:tcBorders>
            <w:vAlign w:val="center"/>
          </w:tcPr>
          <w:p w:rsidR="00E7522C" w:rsidRDefault="00944B67" w:rsidP="008C0848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 w:rsidRPr="00676790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Sections de solides</w:t>
            </w:r>
          </w:p>
          <w:p w:rsidR="00AF0DCB" w:rsidRPr="00F25461" w:rsidRDefault="00AF0DCB" w:rsidP="00AF0DCB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Connaître et utiliser la nature des sections du cube, du parallélépipède rectangle par un plan parallèle à une face, à une arête.</w:t>
            </w:r>
          </w:p>
          <w:p w:rsidR="00AF0DCB" w:rsidRPr="00F25461" w:rsidRDefault="00AF0DCB" w:rsidP="00AF0DCB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Connaître et utiliser la nature des sections du cylindre de révolution par un plan parallèle ou perpendiculaire à son axe.</w:t>
            </w:r>
          </w:p>
          <w:p w:rsidR="00AF0DCB" w:rsidRPr="00F25461" w:rsidRDefault="00AF0DCB" w:rsidP="00AF0DCB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Connaître et utiliser les sections d’un cône de </w:t>
            </w:r>
          </w:p>
          <w:p w:rsidR="00AF0DCB" w:rsidRPr="00F25461" w:rsidRDefault="00AF0DCB" w:rsidP="00415B77">
            <w:pPr>
              <w:ind w:left="264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révolution et d’une pyramide par un plan parallèle à la base.</w:t>
            </w:r>
          </w:p>
        </w:tc>
        <w:tc>
          <w:tcPr>
            <w:tcW w:w="2663" w:type="dxa"/>
            <w:tcBorders>
              <w:bottom w:val="thinThickSmallGap" w:sz="24" w:space="0" w:color="auto"/>
            </w:tcBorders>
            <w:vAlign w:val="center"/>
          </w:tcPr>
          <w:p w:rsidR="00E7522C" w:rsidRPr="00676BA9" w:rsidRDefault="00E30A1E" w:rsidP="007A4E25">
            <w:pPr>
              <w:pStyle w:val="Paragraphedeliste"/>
              <w:numPr>
                <w:ilvl w:val="0"/>
                <w:numId w:val="1"/>
              </w:numPr>
              <w:ind w:left="247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Aires des figures usuelles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30A1E" w:rsidRPr="00676BA9" w:rsidRDefault="005D6042" w:rsidP="007A4E25">
            <w:pPr>
              <w:pStyle w:val="Paragraphedeliste"/>
              <w:numPr>
                <w:ilvl w:val="0"/>
                <w:numId w:val="1"/>
              </w:numPr>
              <w:ind w:left="247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Calcul littéral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157" w:type="dxa"/>
            <w:tcBorders>
              <w:bottom w:val="thinThickSmallGap" w:sz="24" w:space="0" w:color="auto"/>
            </w:tcBorders>
            <w:vAlign w:val="center"/>
          </w:tcPr>
          <w:p w:rsidR="00E7522C" w:rsidRPr="00676BA9" w:rsidRDefault="00E7522C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23" w:type="dxa"/>
            <w:tcBorders>
              <w:bottom w:val="thinThickSmallGap" w:sz="24" w:space="0" w:color="auto"/>
            </w:tcBorders>
            <w:vAlign w:val="center"/>
          </w:tcPr>
          <w:p w:rsidR="004E51CE" w:rsidRDefault="004E51CE" w:rsidP="004E51CE">
            <w:pPr>
              <w:pStyle w:val="Paragraphedeliste"/>
              <w:ind w:left="285"/>
              <w:rPr>
                <w:rFonts w:ascii="Comic Sans MS" w:hAnsi="Comic Sans MS"/>
                <w:sz w:val="20"/>
                <w:szCs w:val="20"/>
              </w:rPr>
            </w:pPr>
          </w:p>
          <w:p w:rsidR="00E7522C" w:rsidRPr="00676BA9" w:rsidRDefault="008C0848" w:rsidP="000E53F7">
            <w:pPr>
              <w:pStyle w:val="Paragraphedeliste"/>
              <w:numPr>
                <w:ilvl w:val="0"/>
                <w:numId w:val="1"/>
              </w:numPr>
              <w:ind w:left="285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Activité avec des solides pour comprendre les se</w:t>
            </w:r>
            <w:r w:rsidR="004F0FC9" w:rsidRPr="00676BA9">
              <w:rPr>
                <w:rFonts w:ascii="Comic Sans MS" w:hAnsi="Comic Sans MS"/>
                <w:sz w:val="20"/>
                <w:szCs w:val="20"/>
              </w:rPr>
              <w:t>c</w:t>
            </w:r>
            <w:r w:rsidRPr="00676BA9">
              <w:rPr>
                <w:rFonts w:ascii="Comic Sans MS" w:hAnsi="Comic Sans MS"/>
                <w:sz w:val="20"/>
                <w:szCs w:val="20"/>
              </w:rPr>
              <w:t>tions</w:t>
            </w:r>
            <w:r w:rsidR="00A54D1E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57A11" w:rsidRPr="00676BA9" w:rsidRDefault="00857A11" w:rsidP="000E53F7">
            <w:pPr>
              <w:pStyle w:val="Default"/>
              <w:numPr>
                <w:ilvl w:val="0"/>
                <w:numId w:val="1"/>
              </w:numPr>
              <w:ind w:left="285" w:hanging="142"/>
              <w:rPr>
                <w:sz w:val="20"/>
                <w:szCs w:val="20"/>
              </w:rPr>
            </w:pPr>
            <w:r w:rsidRPr="00676BA9">
              <w:rPr>
                <w:sz w:val="20"/>
                <w:szCs w:val="20"/>
              </w:rPr>
              <w:t xml:space="preserve">Utilisation d’un logiciel de géométrie dynamique pour visualiser le solide en rotation. </w:t>
            </w:r>
          </w:p>
          <w:p w:rsidR="00857A11" w:rsidRPr="00676BA9" w:rsidRDefault="00857A11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4960" w:rsidRPr="00944B67" w:rsidTr="00AC5383">
        <w:trPr>
          <w:gridAfter w:val="2"/>
          <w:wAfter w:w="6698" w:type="dxa"/>
        </w:trPr>
        <w:tc>
          <w:tcPr>
            <w:tcW w:w="392" w:type="dxa"/>
            <w:tcBorders>
              <w:top w:val="thinThickSmallGap" w:sz="24" w:space="0" w:color="auto"/>
            </w:tcBorders>
            <w:shd w:val="clear" w:color="auto" w:fill="FF0000"/>
            <w:vAlign w:val="center"/>
          </w:tcPr>
          <w:p w:rsidR="00E7522C" w:rsidRPr="00944B67" w:rsidRDefault="00E7522C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vAlign w:val="center"/>
          </w:tcPr>
          <w:p w:rsidR="00E24982" w:rsidRPr="00676BA9" w:rsidRDefault="00E24982" w:rsidP="00E24982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Proportionnalité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24982" w:rsidRPr="00676BA9" w:rsidRDefault="008C0848" w:rsidP="00E24982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Notion de fonction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C0848" w:rsidRPr="00676BA9" w:rsidRDefault="008C0848" w:rsidP="00E24982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Représentations graphiques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7522C" w:rsidRPr="00676BA9" w:rsidRDefault="00E7522C" w:rsidP="008C08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thinThickSmallGap" w:sz="24" w:space="0" w:color="auto"/>
            </w:tcBorders>
            <w:vAlign w:val="center"/>
          </w:tcPr>
          <w:p w:rsidR="00E7522C" w:rsidRPr="00D0318F" w:rsidRDefault="00944B67" w:rsidP="00D0318F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 w:rsidRPr="00D0318F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Fonctions linéaires</w:t>
            </w:r>
          </w:p>
          <w:p w:rsidR="00B37655" w:rsidRDefault="00D0318F" w:rsidP="00D0318F">
            <w:pPr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u w:val="single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19"/>
                <w:szCs w:val="19"/>
                <w:u w:val="single"/>
                <w:lang w:eastAsia="fr-FR"/>
              </w:rPr>
              <w:t>Lien avec la proportionnalité</w:t>
            </w:r>
          </w:p>
          <w:p w:rsidR="00050189" w:rsidRPr="00D0318F" w:rsidRDefault="00050189" w:rsidP="00D0318F">
            <w:pPr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u w:val="single"/>
                <w:lang w:eastAsia="fr-FR"/>
              </w:rPr>
            </w:pPr>
          </w:p>
          <w:p w:rsidR="00B37655" w:rsidRPr="00F25461" w:rsidRDefault="00B37655" w:rsidP="00B37655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Déterminer par le calcul l’image d’un nombre </w:t>
            </w:r>
          </w:p>
          <w:p w:rsidR="00B37655" w:rsidRPr="00F25461" w:rsidRDefault="004E51CE" w:rsidP="00B37655">
            <w:pPr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    </w:t>
            </w:r>
            <w:r w:rsidR="00B37655"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donné et l’antécédent d’un nombre donné.</w:t>
            </w:r>
          </w:p>
          <w:p w:rsidR="00B37655" w:rsidRPr="00F25461" w:rsidRDefault="00B37655" w:rsidP="00B37655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Déterminer l’expression algébrique d’une fonction  linéaire à partir de la donnée d’un nombre non  nul et de son image.</w:t>
            </w:r>
          </w:p>
          <w:p w:rsidR="00B37655" w:rsidRPr="00F25461" w:rsidRDefault="00B37655" w:rsidP="00B37655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Représenter graphiquement une fonction linéaire.</w:t>
            </w:r>
          </w:p>
          <w:p w:rsidR="00676BA9" w:rsidRDefault="00B37655" w:rsidP="00B37655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676BA9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Connaître et utiliser la relation </w:t>
            </w:r>
            <m:oMath>
              <m:r>
                <w:rPr>
                  <w:rFonts w:ascii="Cambria Math" w:eastAsia="Times New Roman" w:hAnsi="Cambria Math" w:cs="Times New Roman"/>
                  <w:sz w:val="17"/>
                  <w:szCs w:val="17"/>
                  <w:lang w:eastAsia="fr-FR"/>
                </w:rPr>
                <m:t>y=ax</m:t>
              </m:r>
            </m:oMath>
            <w:r w:rsidRPr="00676BA9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entre les coordonnées </w:t>
            </w:r>
            <m:oMath>
              <m:r>
                <w:rPr>
                  <w:rFonts w:ascii="Cambria Math" w:eastAsia="Times New Roman" w:hAnsi="Cambria Math" w:cs="Times New Roman"/>
                  <w:sz w:val="17"/>
                  <w:szCs w:val="17"/>
                  <w:lang w:eastAsia="fr-FR"/>
                </w:rPr>
                <m:t>(x,y)</m:t>
              </m:r>
            </m:oMath>
            <w:r w:rsidRPr="00676BA9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d’un point M qui est caractéristique de son appartenance à la droite représentative de la fonction  linéaire </w:t>
            </w:r>
          </w:p>
          <w:p w:rsidR="00B37655" w:rsidRPr="00676BA9" w:rsidRDefault="00676BA9" w:rsidP="00676BA9">
            <w:pPr>
              <w:pStyle w:val="Paragraphedeliste"/>
              <w:ind w:left="264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Arial"/>
                <w:noProof/>
                <w:sz w:val="17"/>
                <w:szCs w:val="17"/>
                <w:u w:val="single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4D9E5E7" wp14:editId="1655C1F0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-4445</wp:posOffset>
                      </wp:positionV>
                      <wp:extent cx="238125" cy="95250"/>
                      <wp:effectExtent l="0" t="19050" r="47625" b="57150"/>
                      <wp:wrapNone/>
                      <wp:docPr id="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95250"/>
                                <a:chOff x="7855" y="3860"/>
                                <a:chExt cx="364" cy="194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59" y="3961"/>
                                  <a:ext cx="3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55" y="3860"/>
                                  <a:ext cx="0" cy="1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32.05pt;margin-top:-.35pt;width:18.75pt;height:7.5pt;z-index:251657728" coordorigin="7855,3860" coordsize="36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left:7859;top:3961;width: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      <v:stroke endarrow="block"/>
                      </v:shape>
                      <v:shape id="AutoShape 8" o:spid="_x0000_s1028" type="#_x0000_t32" style="position:absolute;left:7855;top:3860;width:0;height:1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m:oMath>
              <m:r>
                <w:rPr>
                  <w:rFonts w:ascii="Cambria Math" w:eastAsia="Times New Roman" w:hAnsi="Cambria Math" w:cs="Times New Roman"/>
                  <w:sz w:val="17"/>
                  <w:szCs w:val="17"/>
                  <w:lang w:eastAsia="fr-FR"/>
                </w:rPr>
                <m:t>f:x</m:t>
              </m:r>
            </m:oMath>
            <w:r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      </w:t>
            </w:r>
            <m:oMath>
              <m:r>
                <w:rPr>
                  <w:rFonts w:ascii="Cambria Math" w:eastAsia="Times New Roman" w:hAnsi="Cambria Math" w:cs="Times New Roman"/>
                  <w:sz w:val="17"/>
                  <w:szCs w:val="17"/>
                  <w:lang w:eastAsia="fr-FR"/>
                </w:rPr>
                <m:t xml:space="preserve">     ax.</m:t>
              </m:r>
            </m:oMath>
          </w:p>
          <w:p w:rsidR="00B37655" w:rsidRPr="004E51CE" w:rsidRDefault="00B37655" w:rsidP="00B37655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4E51CE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Lire et interpréter graphiquement le coefficient d’une fonction linéaire représentée par une droite</w:t>
            </w:r>
          </w:p>
          <w:p w:rsidR="00B37655" w:rsidRPr="00F25461" w:rsidRDefault="00B37655" w:rsidP="00C442F3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Déterminer par le calcul l’image d’un nombre </w:t>
            </w:r>
          </w:p>
          <w:p w:rsidR="008C0848" w:rsidRPr="00F25461" w:rsidRDefault="004E51CE" w:rsidP="00C442F3">
            <w:pPr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    </w:t>
            </w:r>
            <w:r w:rsidR="00B37655"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donné et l’antécédent d’un nombre donné.</w:t>
            </w:r>
          </w:p>
          <w:p w:rsidR="00E90CE5" w:rsidRPr="00F25461" w:rsidRDefault="00E90CE5" w:rsidP="00C442F3">
            <w:pPr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</w:p>
        </w:tc>
        <w:tc>
          <w:tcPr>
            <w:tcW w:w="2663" w:type="dxa"/>
            <w:tcBorders>
              <w:top w:val="thinThickSmallGap" w:sz="24" w:space="0" w:color="auto"/>
            </w:tcBorders>
            <w:vAlign w:val="center"/>
          </w:tcPr>
          <w:p w:rsidR="008C0848" w:rsidRPr="00676BA9" w:rsidRDefault="008C0848" w:rsidP="008C0848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Calcul littéral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C0848" w:rsidRPr="00676BA9" w:rsidRDefault="008C0848" w:rsidP="008C0848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Équations du premier degré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C0848" w:rsidRPr="00676BA9" w:rsidRDefault="008C0848" w:rsidP="008C0848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Image et antécédent d’une fonction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7522C" w:rsidRPr="00676BA9" w:rsidRDefault="00E7522C" w:rsidP="005D60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thinThickSmallGap" w:sz="24" w:space="0" w:color="auto"/>
            </w:tcBorders>
            <w:vAlign w:val="center"/>
          </w:tcPr>
          <w:p w:rsidR="00E7522C" w:rsidRPr="00676BA9" w:rsidRDefault="00E7522C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thinThickSmallGap" w:sz="24" w:space="0" w:color="auto"/>
            </w:tcBorders>
            <w:vAlign w:val="center"/>
          </w:tcPr>
          <w:p w:rsidR="00E7522C" w:rsidRPr="00676BA9" w:rsidRDefault="00580D82" w:rsidP="00580D82">
            <w:pPr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TP informatique (U</w:t>
            </w:r>
            <w:r w:rsidR="004F0FC9" w:rsidRPr="00676BA9">
              <w:rPr>
                <w:rFonts w:ascii="Comic Sans MS" w:hAnsi="Comic Sans MS"/>
                <w:sz w:val="20"/>
                <w:szCs w:val="20"/>
              </w:rPr>
              <w:t>tilisation d</w:t>
            </w:r>
            <w:r w:rsidRPr="00676BA9">
              <w:rPr>
                <w:rFonts w:ascii="Comic Sans MS" w:hAnsi="Comic Sans MS"/>
                <w:sz w:val="20"/>
                <w:szCs w:val="20"/>
              </w:rPr>
              <w:t>u tableur)</w:t>
            </w:r>
            <w:r w:rsidR="00A54D1E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E4960" w:rsidRPr="00944B67" w:rsidTr="00AC5383">
        <w:trPr>
          <w:gridAfter w:val="2"/>
          <w:wAfter w:w="6698" w:type="dxa"/>
          <w:trHeight w:val="1035"/>
        </w:trPr>
        <w:tc>
          <w:tcPr>
            <w:tcW w:w="392" w:type="dxa"/>
            <w:shd w:val="clear" w:color="auto" w:fill="0000FF"/>
            <w:vAlign w:val="center"/>
          </w:tcPr>
          <w:p w:rsidR="00E7522C" w:rsidRPr="00944B67" w:rsidRDefault="00E7522C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E7522C" w:rsidRPr="00676BA9" w:rsidRDefault="00E7522C" w:rsidP="008C08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50189" w:rsidRDefault="00050189" w:rsidP="00F25461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</w:p>
          <w:p w:rsidR="00050189" w:rsidRDefault="00050189" w:rsidP="00F25461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</w:p>
          <w:p w:rsidR="00E7522C" w:rsidRPr="00676790" w:rsidRDefault="00944B67" w:rsidP="00F25461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 w:rsidRPr="00676790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Réciproque du théorème de Thalès</w:t>
            </w:r>
          </w:p>
          <w:p w:rsidR="00050189" w:rsidRPr="00050189" w:rsidRDefault="00522B0F" w:rsidP="00050189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050189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Connaître et utiliser un énoncé réciproque.</w:t>
            </w:r>
          </w:p>
          <w:p w:rsidR="00050189" w:rsidRDefault="00050189" w:rsidP="00050189">
            <w:pPr>
              <w:pStyle w:val="Paragraphedeliste"/>
              <w:ind w:left="264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</w:p>
          <w:p w:rsidR="00050189" w:rsidRDefault="00050189" w:rsidP="00050189">
            <w:pPr>
              <w:pStyle w:val="Paragraphedeliste"/>
              <w:ind w:left="264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</w:p>
          <w:p w:rsidR="00050189" w:rsidRPr="00F25461" w:rsidRDefault="00050189" w:rsidP="00050189">
            <w:pPr>
              <w:pStyle w:val="Paragraphedeliste"/>
              <w:ind w:left="264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</w:p>
        </w:tc>
        <w:tc>
          <w:tcPr>
            <w:tcW w:w="2663" w:type="dxa"/>
            <w:vAlign w:val="center"/>
          </w:tcPr>
          <w:p w:rsidR="00E90CE5" w:rsidRPr="00676BA9" w:rsidRDefault="00E90CE5" w:rsidP="00E90CE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0CE5" w:rsidRPr="00676BA9" w:rsidRDefault="00E90CE5" w:rsidP="00E90CE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C0848" w:rsidRPr="00676BA9" w:rsidRDefault="008C0848" w:rsidP="008C0848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Écritures fractionnaires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90CE5" w:rsidRPr="00676BA9" w:rsidRDefault="00E90CE5" w:rsidP="00E90CE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7522C" w:rsidRPr="00676BA9" w:rsidRDefault="00E7522C" w:rsidP="005D60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E7522C" w:rsidRPr="00676BA9" w:rsidRDefault="00E7522C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E7522C" w:rsidRPr="00676BA9" w:rsidRDefault="00E7522C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4960" w:rsidRPr="00944B67" w:rsidTr="00AC5383">
        <w:trPr>
          <w:gridAfter w:val="2"/>
          <w:wAfter w:w="6698" w:type="dxa"/>
        </w:trPr>
        <w:tc>
          <w:tcPr>
            <w:tcW w:w="392" w:type="dxa"/>
            <w:shd w:val="clear" w:color="auto" w:fill="3CD03C"/>
            <w:vAlign w:val="center"/>
          </w:tcPr>
          <w:p w:rsidR="007C0E91" w:rsidRPr="00944B67" w:rsidRDefault="007C0E91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4E51CE" w:rsidRDefault="004E51CE" w:rsidP="004E51CE">
            <w:pPr>
              <w:pStyle w:val="Paragraphedeliste"/>
              <w:ind w:left="244"/>
              <w:rPr>
                <w:rFonts w:ascii="Comic Sans MS" w:hAnsi="Comic Sans MS"/>
                <w:sz w:val="20"/>
                <w:szCs w:val="20"/>
              </w:rPr>
            </w:pPr>
          </w:p>
          <w:p w:rsidR="004E51CE" w:rsidRDefault="004E51CE" w:rsidP="004E51CE">
            <w:pPr>
              <w:pStyle w:val="Paragraphedeliste"/>
              <w:ind w:left="244"/>
              <w:rPr>
                <w:rFonts w:ascii="Comic Sans MS" w:hAnsi="Comic Sans MS"/>
                <w:sz w:val="20"/>
                <w:szCs w:val="20"/>
              </w:rPr>
            </w:pPr>
          </w:p>
          <w:p w:rsidR="003F5CC2" w:rsidRPr="003F5CC2" w:rsidRDefault="003F5CC2" w:rsidP="008C0848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Définition de </w:t>
            </w:r>
            <m:oMath>
              <m:r>
                <w:rPr>
                  <w:rFonts w:ascii="Cambria Math" w:eastAsia="Times New Roman" w:hAnsi="Cambria Math" w:cs="Times New Roman"/>
                  <w:color w:val="000000" w:themeColor="text1"/>
                  <w:sz w:val="17"/>
                  <w:szCs w:val="17"/>
                  <w:lang w:eastAsia="fr-FR"/>
                </w:rPr>
                <m:t>a²=a ×a</m:t>
              </m:r>
            </m:oMath>
            <w:r>
              <w:rPr>
                <w:rFonts w:ascii="Comic Sans MS" w:eastAsiaTheme="minorEastAsia" w:hAnsi="Comic Sans MS"/>
                <w:color w:val="000000" w:themeColor="text1"/>
                <w:sz w:val="17"/>
                <w:szCs w:val="17"/>
                <w:lang w:eastAsia="fr-FR"/>
              </w:rPr>
              <w:t>.</w:t>
            </w:r>
          </w:p>
          <w:p w:rsidR="008C0848" w:rsidRPr="00676BA9" w:rsidRDefault="003F5CC2" w:rsidP="008C0848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color w:val="000000" w:themeColor="text1"/>
                <w:sz w:val="17"/>
                <w:szCs w:val="17"/>
                <w:lang w:eastAsia="fr-FR"/>
              </w:rPr>
              <w:t>D</w:t>
            </w:r>
            <w:r w:rsidR="008C0848" w:rsidRPr="00676BA9">
              <w:rPr>
                <w:rFonts w:ascii="Comic Sans MS" w:hAnsi="Comic Sans MS"/>
                <w:sz w:val="20"/>
                <w:szCs w:val="20"/>
              </w:rPr>
              <w:t>ouble distributivité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C0E91" w:rsidRPr="00676BA9" w:rsidRDefault="007C0E91" w:rsidP="008C08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7C0E91" w:rsidRDefault="007C0E91" w:rsidP="007C0E91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 w:rsidRPr="00676790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Développement et identités remarquables</w:t>
            </w:r>
          </w:p>
          <w:p w:rsidR="00050189" w:rsidRPr="00676790" w:rsidRDefault="00050189" w:rsidP="007C0E91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</w:p>
          <w:p w:rsidR="007C0E91" w:rsidRPr="00D0318F" w:rsidRDefault="007C0E91" w:rsidP="007C0E91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color w:val="000000" w:themeColor="text1"/>
                <w:sz w:val="17"/>
                <w:szCs w:val="17"/>
                <w:lang w:eastAsia="fr-FR"/>
              </w:rPr>
            </w:pPr>
            <w:r w:rsidRPr="00D0318F">
              <w:rPr>
                <w:rFonts w:ascii="Comic Sans MS" w:eastAsia="Times New Roman" w:hAnsi="Comic Sans MS" w:cs="Times New Roman"/>
                <w:color w:val="000000" w:themeColor="text1"/>
                <w:sz w:val="17"/>
                <w:szCs w:val="17"/>
                <w:lang w:eastAsia="fr-FR"/>
              </w:rPr>
              <w:t>Connaître les identités :</w:t>
            </w:r>
          </w:p>
          <w:p w:rsidR="007C0E91" w:rsidRPr="00D0318F" w:rsidRDefault="00172AEF" w:rsidP="004E51CE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17"/>
                <w:szCs w:val="17"/>
                <w:lang w:eastAsia="fr-FR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17"/>
                        <w:szCs w:val="17"/>
                        <w:lang w:eastAsia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7"/>
                        <w:szCs w:val="17"/>
                        <w:lang w:eastAsia="fr-FR"/>
                      </w:rPr>
                      <m:t>a+b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17"/>
                        <w:szCs w:val="17"/>
                        <w:lang w:eastAsia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7"/>
                        <w:szCs w:val="17"/>
                        <w:lang w:eastAsia="fr-FR"/>
                      </w:rPr>
                      <m:t>a-b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7"/>
                    <w:szCs w:val="17"/>
                    <w:lang w:eastAsia="fr-FR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17"/>
                        <w:szCs w:val="17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7"/>
                        <w:szCs w:val="17"/>
                        <w:lang w:eastAsia="fr-FR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7"/>
                        <w:szCs w:val="17"/>
                        <w:lang w:eastAsia="fr-FR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7"/>
                    <w:szCs w:val="17"/>
                    <w:lang w:eastAsia="fr-FR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17"/>
                        <w:szCs w:val="17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7"/>
                        <w:szCs w:val="17"/>
                        <w:lang w:eastAsia="fr-FR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7"/>
                        <w:szCs w:val="17"/>
                        <w:lang w:eastAsia="fr-FR"/>
                      </w:rPr>
                      <m:t>2</m:t>
                    </m:r>
                  </m:sup>
                </m:sSup>
              </m:oMath>
            </m:oMathPara>
          </w:p>
          <w:p w:rsidR="007C0E91" w:rsidRPr="00D0318F" w:rsidRDefault="00172AEF" w:rsidP="004E51CE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17"/>
                <w:szCs w:val="17"/>
                <w:lang w:eastAsia="fr-FR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17"/>
                        <w:szCs w:val="17"/>
                        <w:lang w:eastAsia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7"/>
                        <w:szCs w:val="17"/>
                        <w:lang w:eastAsia="fr-FR"/>
                      </w:rPr>
                      <m:t>a+b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7"/>
                    <w:szCs w:val="17"/>
                    <w:lang w:eastAsia="fr-FR"/>
                  </w:rPr>
                  <m:t xml:space="preserve">²=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17"/>
                        <w:szCs w:val="17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7"/>
                        <w:szCs w:val="17"/>
                        <w:lang w:eastAsia="fr-FR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7"/>
                        <w:szCs w:val="17"/>
                        <w:lang w:eastAsia="fr-FR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7"/>
                    <w:szCs w:val="17"/>
                    <w:lang w:eastAsia="fr-FR"/>
                  </w:rPr>
                  <m:t xml:space="preserve">+ 2ab+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17"/>
                        <w:szCs w:val="17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7"/>
                        <w:szCs w:val="17"/>
                        <w:lang w:eastAsia="fr-FR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7"/>
                        <w:szCs w:val="17"/>
                        <w:lang w:eastAsia="fr-FR"/>
                      </w:rPr>
                      <m:t>2</m:t>
                    </m:r>
                  </m:sup>
                </m:sSup>
              </m:oMath>
            </m:oMathPara>
          </w:p>
          <w:p w:rsidR="007C0E91" w:rsidRPr="00D0318F" w:rsidRDefault="00172AEF" w:rsidP="004E51CE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17"/>
                <w:szCs w:val="17"/>
                <w:lang w:eastAsia="fr-FR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17"/>
                        <w:szCs w:val="17"/>
                        <w:lang w:eastAsia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7"/>
                        <w:szCs w:val="17"/>
                        <w:lang w:eastAsia="fr-FR"/>
                      </w:rPr>
                      <m:t>a-b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7"/>
                    <w:szCs w:val="17"/>
                    <w:lang w:eastAsia="fr-FR"/>
                  </w:rPr>
                  <m:t xml:space="preserve">²=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17"/>
                        <w:szCs w:val="17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7"/>
                        <w:szCs w:val="17"/>
                        <w:lang w:eastAsia="fr-FR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7"/>
                        <w:szCs w:val="17"/>
                        <w:lang w:eastAsia="fr-FR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17"/>
                    <w:szCs w:val="17"/>
                    <w:lang w:eastAsia="fr-FR"/>
                  </w:rPr>
                  <m:t xml:space="preserve">- 2ab+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17"/>
                        <w:szCs w:val="17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7"/>
                        <w:szCs w:val="17"/>
                        <w:lang w:eastAsia="fr-FR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17"/>
                        <w:szCs w:val="17"/>
                        <w:lang w:eastAsia="fr-FR"/>
                      </w:rPr>
                      <m:t>2</m:t>
                    </m:r>
                  </m:sup>
                </m:sSup>
              </m:oMath>
            </m:oMathPara>
          </w:p>
          <w:p w:rsidR="007C0E91" w:rsidRPr="00D0318F" w:rsidRDefault="007C0E91" w:rsidP="00580D82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color w:val="000000" w:themeColor="text1"/>
                <w:sz w:val="17"/>
                <w:szCs w:val="17"/>
                <w:lang w:eastAsia="fr-FR"/>
              </w:rPr>
            </w:pPr>
            <w:r w:rsidRPr="00D0318F">
              <w:rPr>
                <w:rFonts w:ascii="Comic Sans MS" w:eastAsia="Times New Roman" w:hAnsi="Comic Sans MS" w:cs="Times New Roman"/>
                <w:color w:val="000000" w:themeColor="text1"/>
                <w:sz w:val="17"/>
                <w:szCs w:val="17"/>
                <w:lang w:eastAsia="fr-FR"/>
              </w:rPr>
              <w:t>Les utiliser dans les deux sens sur des exemples numériques ou littéraux simples.</w:t>
            </w:r>
          </w:p>
          <w:p w:rsidR="00E90CE5" w:rsidRPr="00F25461" w:rsidRDefault="00E90CE5" w:rsidP="007C0E91">
            <w:pPr>
              <w:jc w:val="center"/>
              <w:rPr>
                <w:rFonts w:ascii="Comic Sans MS" w:eastAsia="Times New Roman" w:hAnsi="Comic Sans MS" w:cs="Arial"/>
                <w:u w:val="single"/>
                <w:lang w:eastAsia="fr-FR"/>
              </w:rPr>
            </w:pPr>
          </w:p>
        </w:tc>
        <w:tc>
          <w:tcPr>
            <w:tcW w:w="2663" w:type="dxa"/>
            <w:vAlign w:val="center"/>
          </w:tcPr>
          <w:p w:rsidR="004E51CE" w:rsidRDefault="004E51CE" w:rsidP="004E51C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51CE" w:rsidRDefault="004E51CE" w:rsidP="004E51C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C0848" w:rsidRPr="004E51CE" w:rsidRDefault="004E51CE" w:rsidP="004E51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• </w:t>
            </w:r>
            <w:r w:rsidR="008C0848" w:rsidRPr="004E51CE">
              <w:rPr>
                <w:rFonts w:ascii="Comic Sans MS" w:hAnsi="Comic Sans MS"/>
                <w:sz w:val="20"/>
                <w:szCs w:val="20"/>
              </w:rPr>
              <w:t>Calcul littéral</w:t>
            </w:r>
            <w:r w:rsidR="00F25461" w:rsidRPr="004E51CE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C0E91" w:rsidRPr="00676BA9" w:rsidRDefault="007C0E91" w:rsidP="00C176D6">
            <w:pPr>
              <w:pStyle w:val="Paragraphedeliste"/>
              <w:ind w:left="244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4E51CE" w:rsidRDefault="004E51CE" w:rsidP="00C176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51CE" w:rsidRDefault="004E51CE" w:rsidP="00C176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0E91" w:rsidRPr="00676BA9" w:rsidRDefault="00C176D6" w:rsidP="00C176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Démonstration de</w:t>
            </w:r>
            <w:r w:rsidR="008C0848" w:rsidRPr="00676BA9">
              <w:rPr>
                <w:rFonts w:ascii="Comic Sans MS" w:hAnsi="Comic Sans MS"/>
                <w:sz w:val="20"/>
                <w:szCs w:val="20"/>
              </w:rPr>
              <w:t>s identités remarquables à l’aide de la double distributivité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223" w:type="dxa"/>
            <w:vAlign w:val="center"/>
          </w:tcPr>
          <w:p w:rsidR="007C0E91" w:rsidRPr="00676BA9" w:rsidRDefault="007C0E91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4960" w:rsidRPr="00944B67" w:rsidTr="00AC5383">
        <w:trPr>
          <w:gridAfter w:val="2"/>
          <w:wAfter w:w="6698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15CC5" w:rsidRPr="00944B67" w:rsidRDefault="00215CC5" w:rsidP="00F2546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15CC5" w:rsidRPr="00676BA9" w:rsidRDefault="00C86C8A" w:rsidP="00C86C8A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Fréquence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>s.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25461" w:rsidRDefault="00C17613" w:rsidP="00F25461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Probabilités (</w:t>
            </w:r>
            <w:r w:rsidR="00926D0C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V</w:t>
            </w:r>
            <w:r w:rsidR="00F25461" w:rsidRPr="00676790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ocabulaire)</w:t>
            </w:r>
          </w:p>
          <w:p w:rsidR="00050189" w:rsidRPr="00676790" w:rsidRDefault="00050189" w:rsidP="00F25461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</w:p>
          <w:p w:rsidR="00E90CE5" w:rsidRPr="00F25461" w:rsidRDefault="00F25461" w:rsidP="001A69F8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Arial"/>
                <w:u w:val="single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Comprendre et utiliser des notions élémentaires de probabilité. 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E90CE5" w:rsidRPr="00676BA9" w:rsidRDefault="00E90CE5" w:rsidP="004F0FC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0CE5" w:rsidRPr="00676BA9" w:rsidRDefault="00E90CE5" w:rsidP="004F0FC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0CE5" w:rsidRPr="00676BA9" w:rsidRDefault="00E90CE5" w:rsidP="004F0FC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0CE5" w:rsidRPr="00676BA9" w:rsidRDefault="00E90CE5" w:rsidP="004F0F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215CC5" w:rsidRPr="00676BA9" w:rsidRDefault="00215CC5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215CC5" w:rsidRPr="00676BA9" w:rsidRDefault="004A1A93" w:rsidP="00296C21">
            <w:pPr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sym w:font="Wingdings" w:char="F0F0"/>
            </w:r>
            <w:r w:rsidR="002B322D" w:rsidRPr="00676BA9">
              <w:rPr>
                <w:rFonts w:ascii="Comic Sans MS" w:hAnsi="Comic Sans MS"/>
                <w:sz w:val="20"/>
                <w:szCs w:val="20"/>
              </w:rPr>
              <w:t xml:space="preserve">TP sur le </w:t>
            </w:r>
            <w:r w:rsidR="00296C21">
              <w:rPr>
                <w:rFonts w:ascii="Comic Sans MS" w:hAnsi="Comic Sans MS"/>
                <w:sz w:val="20"/>
                <w:szCs w:val="20"/>
              </w:rPr>
              <w:t xml:space="preserve">lancer </w:t>
            </w:r>
            <w:r w:rsidR="002B322D" w:rsidRPr="00676BA9">
              <w:rPr>
                <w:rFonts w:ascii="Comic Sans MS" w:hAnsi="Comic Sans MS"/>
                <w:sz w:val="20"/>
                <w:szCs w:val="20"/>
              </w:rPr>
              <w:t>d’un dé</w:t>
            </w:r>
            <w:r w:rsidR="00A54D1E" w:rsidRPr="00676BA9">
              <w:rPr>
                <w:rFonts w:ascii="Comic Sans MS" w:hAnsi="Comic Sans MS"/>
                <w:sz w:val="20"/>
                <w:szCs w:val="20"/>
              </w:rPr>
              <w:t>.</w:t>
            </w:r>
            <w:r w:rsidR="00296C21">
              <w:rPr>
                <w:rFonts w:ascii="Comic Sans MS" w:hAnsi="Comic Sans MS"/>
                <w:sz w:val="20"/>
                <w:szCs w:val="20"/>
              </w:rPr>
              <w:br/>
              <w:t xml:space="preserve">Fichier : </w:t>
            </w:r>
            <w:hyperlink r:id="rId8" w:history="1">
              <w:r w:rsidR="00296C21" w:rsidRPr="00296C21">
                <w:rPr>
                  <w:rStyle w:val="Lienhypertexte"/>
                  <w:rFonts w:ascii="Comic Sans MS" w:hAnsi="Comic Sans MS"/>
                  <w:sz w:val="20"/>
                  <w:szCs w:val="20"/>
                </w:rPr>
                <w:t>Lancer de dé.xlsx</w:t>
              </w:r>
            </w:hyperlink>
          </w:p>
        </w:tc>
      </w:tr>
      <w:tr w:rsidR="002E4960" w:rsidRPr="00944B67" w:rsidTr="00AC5383">
        <w:trPr>
          <w:gridAfter w:val="2"/>
          <w:wAfter w:w="6698" w:type="dxa"/>
        </w:trPr>
        <w:tc>
          <w:tcPr>
            <w:tcW w:w="392" w:type="dxa"/>
            <w:tcBorders>
              <w:bottom w:val="thinThickSmallGap" w:sz="24" w:space="0" w:color="auto"/>
            </w:tcBorders>
            <w:shd w:val="clear" w:color="auto" w:fill="0000FF"/>
            <w:vAlign w:val="center"/>
          </w:tcPr>
          <w:p w:rsidR="00E7522C" w:rsidRPr="00944B67" w:rsidRDefault="00E7522C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  <w:vAlign w:val="center"/>
          </w:tcPr>
          <w:p w:rsidR="008C0848" w:rsidRPr="00676BA9" w:rsidRDefault="008C0848" w:rsidP="008C0848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Triangle rectangle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C0848" w:rsidRPr="00676BA9" w:rsidRDefault="008C0848" w:rsidP="008C0848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Cosinus d’un angle aigu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7522C" w:rsidRPr="00676BA9" w:rsidRDefault="00E7522C" w:rsidP="008C08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thinThickSmallGap" w:sz="24" w:space="0" w:color="auto"/>
            </w:tcBorders>
            <w:vAlign w:val="center"/>
          </w:tcPr>
          <w:p w:rsidR="00E7522C" w:rsidRDefault="00944B67" w:rsidP="00215CC5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 w:rsidRPr="00676790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Trigonométrie (</w:t>
            </w:r>
            <w:r w:rsidR="00926D0C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D</w:t>
            </w:r>
            <w:r w:rsidRPr="00676790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éfinitions)</w:t>
            </w:r>
          </w:p>
          <w:p w:rsidR="00050189" w:rsidRPr="00676790" w:rsidRDefault="00050189" w:rsidP="00215CC5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</w:p>
          <w:p w:rsidR="00415B77" w:rsidRPr="00F25461" w:rsidRDefault="00D0590D" w:rsidP="00415B77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Connaître et utiliser les relations entre le cosinus, le sinus ou la tangente d’un angle aigu et les longueurs de deux des côtés d’un triangle rectangle.</w:t>
            </w:r>
          </w:p>
          <w:p w:rsidR="00D0590D" w:rsidRDefault="00522B0F" w:rsidP="008C0848">
            <w:pPr>
              <w:pStyle w:val="Paragraphedeliste"/>
              <w:numPr>
                <w:ilvl w:val="0"/>
                <w:numId w:val="2"/>
              </w:numPr>
              <w:ind w:left="253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676790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Déterminer, à l’aide de la calculatrice, des valeurs approchées du sinus, du cosinus et de la tangente d’un angle aigu donné</w:t>
            </w:r>
            <w:r w:rsidR="00F25461" w:rsidRPr="00676790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.</w:t>
            </w:r>
          </w:p>
          <w:p w:rsidR="00050189" w:rsidRPr="00676790" w:rsidRDefault="00050189" w:rsidP="00050189">
            <w:pPr>
              <w:pStyle w:val="Paragraphedeliste"/>
              <w:ind w:left="253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</w:p>
          <w:p w:rsidR="00E90CE5" w:rsidRPr="00F25461" w:rsidRDefault="00E90CE5" w:rsidP="008C0848">
            <w:pPr>
              <w:ind w:left="253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</w:p>
        </w:tc>
        <w:tc>
          <w:tcPr>
            <w:tcW w:w="2663" w:type="dxa"/>
            <w:tcBorders>
              <w:bottom w:val="thinThickSmallGap" w:sz="24" w:space="0" w:color="auto"/>
            </w:tcBorders>
            <w:vAlign w:val="center"/>
          </w:tcPr>
          <w:p w:rsidR="008C0848" w:rsidRPr="00676BA9" w:rsidRDefault="008C0848" w:rsidP="008C0848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Calcul littéral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90CE5" w:rsidRPr="00676BA9" w:rsidRDefault="00E90CE5" w:rsidP="008C0848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Écritures fractionnaires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7522C" w:rsidRPr="00676BA9" w:rsidRDefault="00E7522C" w:rsidP="005D60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thinThickSmallGap" w:sz="24" w:space="0" w:color="auto"/>
            </w:tcBorders>
            <w:vAlign w:val="center"/>
          </w:tcPr>
          <w:p w:rsidR="00E7522C" w:rsidRPr="00676BA9" w:rsidRDefault="00E7522C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23" w:type="dxa"/>
            <w:tcBorders>
              <w:bottom w:val="thinThickSmallGap" w:sz="24" w:space="0" w:color="auto"/>
            </w:tcBorders>
            <w:vAlign w:val="center"/>
          </w:tcPr>
          <w:p w:rsidR="00E7522C" w:rsidRPr="00676BA9" w:rsidRDefault="004A1A93" w:rsidP="004A1A93">
            <w:pPr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sym w:font="Wingdings" w:char="F0FB"/>
            </w:r>
            <w:r w:rsidRPr="00676BA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A7B04" w:rsidRPr="00676BA9">
              <w:rPr>
                <w:rFonts w:ascii="Comic Sans MS" w:hAnsi="Comic Sans MS"/>
                <w:sz w:val="20"/>
                <w:szCs w:val="20"/>
              </w:rPr>
              <w:t>Utilisation de la calculatrice</w:t>
            </w:r>
            <w:r w:rsidR="000E53F7" w:rsidRPr="00676BA9">
              <w:rPr>
                <w:rFonts w:ascii="Comic Sans MS" w:hAnsi="Comic Sans MS"/>
                <w:sz w:val="20"/>
                <w:szCs w:val="20"/>
              </w:rPr>
              <w:t> :</w:t>
            </w:r>
          </w:p>
          <w:p w:rsidR="005A7B04" w:rsidRPr="00676BA9" w:rsidRDefault="005A7B04" w:rsidP="000E53F7">
            <w:pPr>
              <w:ind w:left="427" w:hanging="151"/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</w:pPr>
            <w:r w:rsidRPr="00676BA9">
              <w:rPr>
                <w:rFonts w:ascii="Comic Sans MS" w:hAnsi="Comic Sans MS"/>
                <w:i/>
                <w:sz w:val="20"/>
                <w:szCs w:val="20"/>
              </w:rPr>
              <w:t>cos, cos</w:t>
            </w:r>
            <w:r w:rsidRPr="00676BA9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-1</w:t>
            </w:r>
            <w:r w:rsidRPr="00676BA9">
              <w:rPr>
                <w:rFonts w:ascii="Comic Sans MS" w:hAnsi="Comic Sans MS"/>
                <w:i/>
                <w:sz w:val="20"/>
                <w:szCs w:val="20"/>
              </w:rPr>
              <w:t>, sin, sin</w:t>
            </w:r>
            <w:r w:rsidRPr="00676BA9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-1</w:t>
            </w:r>
            <w:r w:rsidRPr="00676BA9">
              <w:rPr>
                <w:rFonts w:ascii="Comic Sans MS" w:hAnsi="Comic Sans MS"/>
                <w:i/>
                <w:sz w:val="20"/>
                <w:szCs w:val="20"/>
              </w:rPr>
              <w:t>, tan et tan</w:t>
            </w:r>
            <w:r w:rsidRPr="00676BA9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-1</w:t>
            </w:r>
          </w:p>
          <w:p w:rsidR="00857A11" w:rsidRPr="00676BA9" w:rsidRDefault="00C176D6" w:rsidP="00296C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9F"/>
            </w:r>
            <w:r w:rsidR="004A1A93" w:rsidRPr="00676BA9">
              <w:rPr>
                <w:sz w:val="20"/>
                <w:szCs w:val="20"/>
              </w:rPr>
              <w:t xml:space="preserve"> </w:t>
            </w:r>
            <w:r w:rsidR="00857A11" w:rsidRPr="00676BA9">
              <w:rPr>
                <w:sz w:val="20"/>
                <w:szCs w:val="20"/>
              </w:rPr>
              <w:t xml:space="preserve">Construction de la fonction </w:t>
            </w:r>
            <w:r w:rsidR="000E53F7" w:rsidRPr="00676BA9">
              <w:rPr>
                <w:sz w:val="20"/>
                <w:szCs w:val="20"/>
              </w:rPr>
              <w:t>sin ou tan</w:t>
            </w:r>
            <w:r w:rsidR="00296C21">
              <w:rPr>
                <w:sz w:val="20"/>
                <w:szCs w:val="20"/>
              </w:rPr>
              <w:t>. Po</w:t>
            </w:r>
            <w:r w:rsidR="00A54D1E" w:rsidRPr="00676BA9">
              <w:rPr>
                <w:sz w:val="20"/>
                <w:szCs w:val="20"/>
              </w:rPr>
              <w:t xml:space="preserve">ur rencontrer </w:t>
            </w:r>
            <w:r w:rsidR="00857A11" w:rsidRPr="00676BA9">
              <w:rPr>
                <w:sz w:val="20"/>
                <w:szCs w:val="20"/>
              </w:rPr>
              <w:t>un</w:t>
            </w:r>
            <w:r w:rsidR="00A54D1E" w:rsidRPr="00676BA9">
              <w:rPr>
                <w:sz w:val="20"/>
                <w:szCs w:val="20"/>
              </w:rPr>
              <w:t xml:space="preserve"> cas </w:t>
            </w:r>
            <w:r w:rsidR="00857A11" w:rsidRPr="00676BA9">
              <w:rPr>
                <w:sz w:val="20"/>
                <w:szCs w:val="20"/>
              </w:rPr>
              <w:t>de non proportionnalité</w:t>
            </w:r>
            <w:r w:rsidR="00A54D1E" w:rsidRPr="00676BA9">
              <w:rPr>
                <w:sz w:val="20"/>
                <w:szCs w:val="20"/>
              </w:rPr>
              <w:t xml:space="preserve">, </w:t>
            </w:r>
            <w:r w:rsidR="00296C21">
              <w:rPr>
                <w:sz w:val="20"/>
                <w:szCs w:val="20"/>
              </w:rPr>
              <w:t xml:space="preserve">on renvoie à l’exemple avec le cosinus (progression de </w:t>
            </w:r>
            <w:r w:rsidR="00A54D1E" w:rsidRPr="00676BA9">
              <w:rPr>
                <w:sz w:val="20"/>
                <w:szCs w:val="20"/>
              </w:rPr>
              <w:t>4</w:t>
            </w:r>
            <w:r w:rsidR="00A54D1E" w:rsidRPr="00676BA9">
              <w:rPr>
                <w:sz w:val="20"/>
                <w:szCs w:val="20"/>
                <w:vertAlign w:val="superscript"/>
              </w:rPr>
              <w:t>e</w:t>
            </w:r>
            <w:r w:rsidR="00857A11" w:rsidRPr="00676BA9">
              <w:rPr>
                <w:sz w:val="20"/>
                <w:szCs w:val="20"/>
              </w:rPr>
              <w:t>)</w:t>
            </w:r>
            <w:r w:rsidR="00A54D1E" w:rsidRPr="00676BA9">
              <w:rPr>
                <w:sz w:val="20"/>
                <w:szCs w:val="20"/>
              </w:rPr>
              <w:t>.</w:t>
            </w:r>
            <w:r w:rsidR="00296C21">
              <w:rPr>
                <w:sz w:val="20"/>
                <w:szCs w:val="20"/>
              </w:rPr>
              <w:br/>
              <w:t xml:space="preserve">Fichier à adapter au sinus ou à la tangente : </w:t>
            </w:r>
            <w:hyperlink r:id="rId9" w:history="1">
              <w:r w:rsidR="00296C21" w:rsidRPr="00296C21">
                <w:rPr>
                  <w:rStyle w:val="Lienhypertexte"/>
                  <w:sz w:val="20"/>
                  <w:szCs w:val="20"/>
                </w:rPr>
                <w:t>Cosinus.doc</w:t>
              </w:r>
            </w:hyperlink>
          </w:p>
        </w:tc>
      </w:tr>
      <w:tr w:rsidR="002E4960" w:rsidRPr="00944B67" w:rsidTr="00AC5383">
        <w:trPr>
          <w:gridAfter w:val="2"/>
          <w:wAfter w:w="6698" w:type="dxa"/>
        </w:trPr>
        <w:tc>
          <w:tcPr>
            <w:tcW w:w="392" w:type="dxa"/>
            <w:shd w:val="clear" w:color="auto" w:fill="3CD03C"/>
            <w:vAlign w:val="center"/>
          </w:tcPr>
          <w:p w:rsidR="00215CC5" w:rsidRPr="00944B67" w:rsidRDefault="00215CC5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4F0FC9" w:rsidRPr="00676BA9" w:rsidRDefault="004F0FC9" w:rsidP="004F0FC9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Calcul littéral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215CC5" w:rsidRPr="00676BA9" w:rsidRDefault="00215CC5" w:rsidP="008C08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15CC5" w:rsidRDefault="00C176D6" w:rsidP="00215CC5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Factorisations</w:t>
            </w:r>
          </w:p>
          <w:p w:rsidR="00050189" w:rsidRPr="00676790" w:rsidRDefault="00050189" w:rsidP="00215CC5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</w:p>
          <w:p w:rsidR="004F0FC9" w:rsidRPr="00F25461" w:rsidRDefault="00215CC5" w:rsidP="004F0FC9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Factoriser des expressions algébriques dans lesquelles le facteur est apparent.</w:t>
            </w:r>
          </w:p>
          <w:p w:rsidR="00215CC5" w:rsidRDefault="00215CC5" w:rsidP="004F0FC9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Utiliser les identités remarquables dans les deux sens sur des exemples numériques ou littéraux simples.</w:t>
            </w:r>
          </w:p>
          <w:p w:rsidR="00050189" w:rsidRPr="00F25461" w:rsidRDefault="00050189" w:rsidP="00050189">
            <w:pPr>
              <w:pStyle w:val="Paragraphedeliste"/>
              <w:ind w:left="264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</w:p>
        </w:tc>
        <w:tc>
          <w:tcPr>
            <w:tcW w:w="2663" w:type="dxa"/>
            <w:vAlign w:val="center"/>
          </w:tcPr>
          <w:p w:rsidR="004F0FC9" w:rsidRPr="00676BA9" w:rsidRDefault="004F0FC9" w:rsidP="004F0FC9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Calcul littéral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F0FC9" w:rsidRPr="00676BA9" w:rsidRDefault="004F0FC9" w:rsidP="004F0FC9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Identités remarquables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215CC5" w:rsidRPr="00676BA9" w:rsidRDefault="00215CC5" w:rsidP="005D60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215CC5" w:rsidRPr="00676BA9" w:rsidRDefault="00215CC5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215CC5" w:rsidRPr="00676BA9" w:rsidRDefault="00215CC5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4960" w:rsidRPr="00944B67" w:rsidTr="00AC5383">
        <w:trPr>
          <w:gridAfter w:val="2"/>
          <w:wAfter w:w="6698" w:type="dxa"/>
          <w:trHeight w:val="1113"/>
        </w:trPr>
        <w:tc>
          <w:tcPr>
            <w:tcW w:w="392" w:type="dxa"/>
            <w:shd w:val="clear" w:color="auto" w:fill="0000FF"/>
            <w:vAlign w:val="center"/>
          </w:tcPr>
          <w:p w:rsidR="00AF0DCB" w:rsidRPr="00944B67" w:rsidRDefault="00AF0DCB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F0DCB" w:rsidRPr="00676BA9" w:rsidRDefault="00C86C8A" w:rsidP="00C86C8A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Proportionnalité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C86C8A" w:rsidRPr="00676BA9" w:rsidRDefault="00C86C8A" w:rsidP="00C86C8A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Formules d’aires et de volumes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252" w:type="dxa"/>
            <w:vMerge w:val="restart"/>
            <w:vAlign w:val="center"/>
          </w:tcPr>
          <w:p w:rsidR="00AF0DCB" w:rsidRDefault="00AF0DCB" w:rsidP="00215CC5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 w:rsidRPr="00676790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Agrandissements et réductions</w:t>
            </w:r>
          </w:p>
          <w:p w:rsidR="00050189" w:rsidRPr="00676790" w:rsidRDefault="00050189" w:rsidP="00215CC5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</w:p>
          <w:p w:rsidR="00AF0DCB" w:rsidRPr="00676790" w:rsidRDefault="00AF0DCB" w:rsidP="00522B0F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676790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Agrandir ou réduire une figure en utilisant la conservation des angles et la </w:t>
            </w:r>
            <w:r w:rsidR="00676790" w:rsidRPr="00676790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p</w:t>
            </w:r>
            <w:r w:rsidRPr="00676790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roportionnalité entre les longueurs de la figure initiale et celles de la figure à obtenir. </w:t>
            </w:r>
          </w:p>
          <w:p w:rsidR="00AF0DCB" w:rsidRPr="00F25461" w:rsidRDefault="00AF0DCB" w:rsidP="00AF0DCB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Connaître e</w:t>
            </w:r>
            <w:r w:rsidR="00F25461"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t utiliser le fait que, dans un </w:t>
            </w: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agrandissement ou une réduction de </w:t>
            </w:r>
            <w:r w:rsidR="00676790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rapport k :</w:t>
            </w:r>
          </w:p>
          <w:p w:rsidR="00AF0DCB" w:rsidRPr="00F25461" w:rsidRDefault="00AF0DCB" w:rsidP="00AF0DCB">
            <w:pPr>
              <w:pStyle w:val="Paragraphedeliste"/>
              <w:numPr>
                <w:ilvl w:val="0"/>
                <w:numId w:val="4"/>
              </w:numPr>
              <w:ind w:left="547" w:hanging="173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l’aire d’un</w:t>
            </w:r>
            <w:r w:rsidR="0070041F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e surface est multipliée par k² ;</w:t>
            </w:r>
          </w:p>
          <w:p w:rsidR="00AF0DCB" w:rsidRPr="00F25461" w:rsidRDefault="00AF0DCB" w:rsidP="00AF0DCB">
            <w:pPr>
              <w:pStyle w:val="Paragraphedeliste"/>
              <w:numPr>
                <w:ilvl w:val="0"/>
                <w:numId w:val="4"/>
              </w:numPr>
              <w:ind w:left="547" w:hanging="173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le volume d’un solide est multiplié par k</w:t>
            </w: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vertAlign w:val="superscript"/>
                <w:lang w:eastAsia="fr-FR"/>
              </w:rPr>
              <w:t>3</w:t>
            </w: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.</w:t>
            </w:r>
          </w:p>
        </w:tc>
        <w:tc>
          <w:tcPr>
            <w:tcW w:w="2663" w:type="dxa"/>
            <w:vMerge w:val="restart"/>
            <w:vAlign w:val="center"/>
          </w:tcPr>
          <w:p w:rsidR="008C0848" w:rsidRPr="00676BA9" w:rsidRDefault="008C0848" w:rsidP="008C0848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Théorème de Thalès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5A7B04" w:rsidRPr="00676BA9" w:rsidRDefault="008C0848" w:rsidP="005A7B04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Aires et volumes de figures usuelles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F0DCB" w:rsidRPr="00676BA9" w:rsidRDefault="00AF0DCB" w:rsidP="005D60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AF0DCB" w:rsidRPr="00676BA9" w:rsidRDefault="00AF0DCB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23" w:type="dxa"/>
            <w:vMerge w:val="restart"/>
            <w:vAlign w:val="center"/>
          </w:tcPr>
          <w:p w:rsidR="00AF0DCB" w:rsidRPr="00676BA9" w:rsidRDefault="00AF0DCB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4960" w:rsidRPr="00944B67" w:rsidTr="00AC5383">
        <w:trPr>
          <w:gridAfter w:val="2"/>
          <w:wAfter w:w="6698" w:type="dxa"/>
          <w:trHeight w:val="726"/>
        </w:trPr>
        <w:tc>
          <w:tcPr>
            <w:tcW w:w="392" w:type="dxa"/>
            <w:shd w:val="clear" w:color="auto" w:fill="800080"/>
            <w:vAlign w:val="center"/>
          </w:tcPr>
          <w:p w:rsidR="00AF0DCB" w:rsidRPr="00944B67" w:rsidRDefault="00AF0DCB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vAlign w:val="center"/>
          </w:tcPr>
          <w:p w:rsidR="00AF0DCB" w:rsidRPr="00676BA9" w:rsidRDefault="00AF0DCB" w:rsidP="008C08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AF0DCB" w:rsidRPr="00F25461" w:rsidRDefault="00AF0DCB" w:rsidP="008C0848">
            <w:pPr>
              <w:jc w:val="center"/>
              <w:rPr>
                <w:rFonts w:ascii="Comic Sans MS" w:eastAsia="Times New Roman" w:hAnsi="Comic Sans MS" w:cs="Arial"/>
                <w:u w:val="single"/>
                <w:lang w:eastAsia="fr-FR"/>
              </w:rPr>
            </w:pPr>
          </w:p>
        </w:tc>
        <w:tc>
          <w:tcPr>
            <w:tcW w:w="2663" w:type="dxa"/>
            <w:vMerge/>
            <w:vAlign w:val="center"/>
          </w:tcPr>
          <w:p w:rsidR="00AF0DCB" w:rsidRPr="00676BA9" w:rsidRDefault="00AF0DCB" w:rsidP="005D60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AF0DCB" w:rsidRPr="00676BA9" w:rsidRDefault="00AF0DCB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23" w:type="dxa"/>
            <w:vMerge/>
            <w:vAlign w:val="center"/>
          </w:tcPr>
          <w:p w:rsidR="00AF0DCB" w:rsidRPr="00676BA9" w:rsidRDefault="00AF0DCB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4960" w:rsidRPr="00944B67" w:rsidTr="00AC5383">
        <w:trPr>
          <w:gridAfter w:val="2"/>
          <w:wAfter w:w="6698" w:type="dxa"/>
        </w:trPr>
        <w:tc>
          <w:tcPr>
            <w:tcW w:w="392" w:type="dxa"/>
            <w:shd w:val="clear" w:color="auto" w:fill="3CD03C"/>
            <w:vAlign w:val="center"/>
          </w:tcPr>
          <w:p w:rsidR="00E7522C" w:rsidRPr="00944B67" w:rsidRDefault="00E7522C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4E51CE" w:rsidRDefault="004E51CE" w:rsidP="004E51CE">
            <w:pPr>
              <w:pStyle w:val="Paragraphedeliste"/>
              <w:ind w:left="244"/>
              <w:rPr>
                <w:rFonts w:ascii="Comic Sans MS" w:hAnsi="Comic Sans MS"/>
                <w:sz w:val="20"/>
                <w:szCs w:val="20"/>
              </w:rPr>
            </w:pPr>
          </w:p>
          <w:p w:rsidR="00C86C8A" w:rsidRPr="00676BA9" w:rsidRDefault="00C86C8A" w:rsidP="00C86C8A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Carré d’un nombre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7522C" w:rsidRPr="00676BA9" w:rsidRDefault="00E7522C" w:rsidP="00C86C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7522C" w:rsidRDefault="00365295" w:rsidP="008C0848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 w:rsidRPr="00D0318F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Racines</w:t>
            </w:r>
            <w:r w:rsidR="00C176D6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 xml:space="preserve"> carrées </w:t>
            </w:r>
            <w:r w:rsidR="00926D0C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(D</w:t>
            </w:r>
            <w:r w:rsidRPr="00D0318F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éfinition)</w:t>
            </w:r>
          </w:p>
          <w:p w:rsidR="00050189" w:rsidRPr="00D0318F" w:rsidRDefault="00050189" w:rsidP="008C0848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</w:p>
          <w:p w:rsidR="009B56D7" w:rsidRPr="00676790" w:rsidRDefault="009B56D7" w:rsidP="009B56D7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5"/>
                <w:szCs w:val="15"/>
                <w:lang w:eastAsia="fr-FR"/>
              </w:rPr>
            </w:pPr>
            <w:r w:rsidRPr="00676790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Savoir que, si </w:t>
            </w:r>
            <w:r w:rsidRPr="00676790">
              <w:rPr>
                <w:rFonts w:ascii="Comic Sans MS" w:eastAsia="Times New Roman" w:hAnsi="Comic Sans MS" w:cs="Times New Roman"/>
                <w:i/>
                <w:sz w:val="17"/>
                <w:szCs w:val="17"/>
                <w:lang w:eastAsia="fr-FR"/>
              </w:rPr>
              <w:t>a</w:t>
            </w:r>
            <w:r w:rsidRPr="00676790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désigne un nombre positif,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fr-FR"/>
                    </w:rPr>
                    <m:t>a</m:t>
                  </m:r>
                </m:e>
              </m:rad>
            </m:oMath>
            <w:r w:rsidR="00676790" w:rsidRPr="00676790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 </w:t>
            </w:r>
            <w:r w:rsidRPr="00676790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est le nombre positif dont le carré est a et utiliser les égalités 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17"/>
                          <w:szCs w:val="17"/>
                          <w:lang w:eastAsia="fr-FR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17"/>
                              <w:szCs w:val="17"/>
                              <w:lang w:eastAsia="fr-FR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6"/>
                              <w:szCs w:val="16"/>
                              <w:lang w:eastAsia="fr-FR"/>
                            </w:rPr>
                            <m:t>a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2</m:t>
                  </m:r>
                </m:sup>
              </m:sSup>
            </m:oMath>
            <w:r w:rsidR="00DB0AD2" w:rsidRPr="00676790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= </w:t>
            </w:r>
            <w:r w:rsidR="00DB0AD2" w:rsidRPr="00676790">
              <w:rPr>
                <w:rFonts w:ascii="Comic Sans MS" w:eastAsia="Times New Roman" w:hAnsi="Comic Sans MS" w:cs="Times New Roman"/>
                <w:i/>
                <w:sz w:val="17"/>
                <w:szCs w:val="17"/>
                <w:lang w:eastAsia="fr-FR"/>
              </w:rPr>
              <w:t>a</w:t>
            </w:r>
            <w:r w:rsidR="00DB0AD2" w:rsidRPr="00676790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et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fr-FR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fr-FR"/>
                    </w:rPr>
                    <m:t>²</m:t>
                  </m:r>
                </m:e>
              </m:rad>
            </m:oMath>
            <w:r w:rsidR="00DB0AD2" w:rsidRPr="00676790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= </w:t>
            </w:r>
            <w:r w:rsidR="00DB0AD2" w:rsidRPr="00676790">
              <w:rPr>
                <w:rFonts w:ascii="Comic Sans MS" w:eastAsia="Times New Roman" w:hAnsi="Comic Sans MS" w:cs="Times New Roman"/>
                <w:i/>
                <w:sz w:val="17"/>
                <w:szCs w:val="17"/>
                <w:lang w:eastAsia="fr-FR"/>
              </w:rPr>
              <w:t>a</w:t>
            </w:r>
            <w:r w:rsidR="00DB0AD2" w:rsidRPr="00676790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.</w:t>
            </w:r>
          </w:p>
          <w:p w:rsidR="009B56D7" w:rsidRPr="00F25461" w:rsidRDefault="009B56D7" w:rsidP="00676790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Déterminer, sur des exemples numériques, les </w:t>
            </w:r>
            <w:r w:rsidR="00DB0AD2"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nombres </w:t>
            </w:r>
            <m:oMath>
              <m:r>
                <w:rPr>
                  <w:rFonts w:ascii="Cambria Math" w:hAnsi="Cambria Math" w:cs="Times New Roman"/>
                  <w:sz w:val="19"/>
                  <w:szCs w:val="19"/>
                </w:rPr>
                <m:t>x</m:t>
              </m:r>
            </m:oMath>
            <w:r w:rsidR="00DB0AD2"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tels que </w:t>
            </w:r>
            <m:oMath>
              <m:r>
                <w:rPr>
                  <w:rFonts w:ascii="Cambria Math" w:hAnsi="Cambria Math" w:cs="Times New Roman"/>
                  <w:sz w:val="19"/>
                  <w:szCs w:val="19"/>
                </w:rPr>
                <m:t>x</m:t>
              </m:r>
            </m:oMath>
            <w:r w:rsidR="00676790"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</w:t>
            </w:r>
            <w:r w:rsidR="00DB0AD2"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² = </w:t>
            </w:r>
            <w:r w:rsidR="00DB0AD2" w:rsidRPr="00F25461">
              <w:rPr>
                <w:rFonts w:ascii="Comic Sans MS" w:eastAsia="Times New Roman" w:hAnsi="Comic Sans MS" w:cs="Times New Roman"/>
                <w:i/>
                <w:sz w:val="17"/>
                <w:szCs w:val="17"/>
                <w:lang w:eastAsia="fr-FR"/>
              </w:rPr>
              <w:t>a</w:t>
            </w:r>
            <w:r w:rsidR="00DB0AD2"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, </w:t>
            </w: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où </w:t>
            </w:r>
            <w:r w:rsidRPr="00F25461">
              <w:rPr>
                <w:rFonts w:ascii="Comic Sans MS" w:eastAsia="Times New Roman" w:hAnsi="Comic Sans MS" w:cs="Times New Roman"/>
                <w:i/>
                <w:sz w:val="17"/>
                <w:szCs w:val="17"/>
                <w:lang w:eastAsia="fr-FR"/>
              </w:rPr>
              <w:t>a</w:t>
            </w: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est un nombre positif.</w:t>
            </w:r>
          </w:p>
        </w:tc>
        <w:tc>
          <w:tcPr>
            <w:tcW w:w="2663" w:type="dxa"/>
            <w:vAlign w:val="center"/>
          </w:tcPr>
          <w:p w:rsidR="004E51CE" w:rsidRDefault="004E51CE" w:rsidP="004E51CE">
            <w:pPr>
              <w:pStyle w:val="Paragraphedeliste"/>
              <w:ind w:left="244"/>
              <w:rPr>
                <w:rFonts w:ascii="Comic Sans MS" w:hAnsi="Comic Sans MS"/>
                <w:sz w:val="20"/>
                <w:szCs w:val="20"/>
              </w:rPr>
            </w:pPr>
          </w:p>
          <w:p w:rsidR="008637FB" w:rsidRPr="00676BA9" w:rsidRDefault="008637FB" w:rsidP="008637FB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Calcul littéral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2D3D9C" w:rsidRPr="00676BA9" w:rsidRDefault="002D3D9C" w:rsidP="008637FB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Notion de fonction (</w:t>
            </w:r>
            <w:r w:rsidRPr="00676BA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676BA9">
              <w:rPr>
                <w:rFonts w:ascii="Comic Sans MS" w:hAnsi="Comic Sans MS"/>
                <w:sz w:val="20"/>
                <w:szCs w:val="20"/>
              </w:rPr>
              <w:t xml:space="preserve">² et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</m:oMath>
            <w:r w:rsidR="00D0318F" w:rsidRPr="00676BA9">
              <w:rPr>
                <w:rFonts w:ascii="Comic Sans MS" w:eastAsiaTheme="minorEastAsia" w:hAnsi="Comic Sans MS"/>
                <w:sz w:val="20"/>
                <w:szCs w:val="20"/>
              </w:rPr>
              <w:t>).</w:t>
            </w:r>
          </w:p>
          <w:p w:rsidR="00E7522C" w:rsidRPr="00676BA9" w:rsidRDefault="00E7522C" w:rsidP="005D60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E7522C" w:rsidRPr="00676BA9" w:rsidRDefault="00E7522C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E7522C" w:rsidRPr="00676BA9" w:rsidRDefault="00E7522C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4960" w:rsidRPr="00944B67" w:rsidTr="00AC5383">
        <w:trPr>
          <w:gridAfter w:val="2"/>
          <w:wAfter w:w="6698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7522C" w:rsidRPr="00944B67" w:rsidRDefault="00E7522C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7522C" w:rsidRPr="00676BA9" w:rsidRDefault="00E7522C" w:rsidP="00D0318F">
            <w:pPr>
              <w:pStyle w:val="Paragraphedeliste"/>
              <w:ind w:left="244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215CC5" w:rsidRDefault="00926D0C" w:rsidP="00215CC5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Probabilités (C</w:t>
            </w:r>
            <w:r w:rsidR="00215CC5" w:rsidRPr="00D0318F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alcul)</w:t>
            </w:r>
          </w:p>
          <w:p w:rsidR="00050189" w:rsidRPr="00D0318F" w:rsidRDefault="00050189" w:rsidP="00215CC5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</w:p>
          <w:p w:rsidR="00C442F3" w:rsidRPr="00F25461" w:rsidRDefault="00215CC5" w:rsidP="00215CC5">
            <w:pPr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Calculer des probabilités dans des contextes familiers.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D0318F" w:rsidRPr="00676BA9" w:rsidRDefault="00D0318F" w:rsidP="00D0318F">
            <w:pPr>
              <w:pStyle w:val="Paragraphedeliste"/>
              <w:ind w:left="244"/>
              <w:rPr>
                <w:rFonts w:ascii="Comic Sans MS" w:hAnsi="Comic Sans MS"/>
                <w:sz w:val="20"/>
                <w:szCs w:val="20"/>
              </w:rPr>
            </w:pPr>
          </w:p>
          <w:p w:rsidR="00D0318F" w:rsidRPr="00676BA9" w:rsidRDefault="00D0318F" w:rsidP="00D0318F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Vocabulaire des probabilités.</w:t>
            </w:r>
          </w:p>
          <w:p w:rsidR="00E7522C" w:rsidRPr="00676BA9" w:rsidRDefault="00E7522C" w:rsidP="005D60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E7522C" w:rsidRPr="00676BA9" w:rsidRDefault="00E7522C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E7522C" w:rsidRPr="00676BA9" w:rsidRDefault="00E7522C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4960" w:rsidRPr="00944B67" w:rsidTr="00AC5383">
        <w:trPr>
          <w:gridAfter w:val="2"/>
          <w:wAfter w:w="6698" w:type="dxa"/>
        </w:trPr>
        <w:tc>
          <w:tcPr>
            <w:tcW w:w="392" w:type="dxa"/>
            <w:tcBorders>
              <w:bottom w:val="thinThickSmallGap" w:sz="24" w:space="0" w:color="auto"/>
            </w:tcBorders>
            <w:shd w:val="clear" w:color="auto" w:fill="0000FF"/>
            <w:vAlign w:val="center"/>
          </w:tcPr>
          <w:p w:rsidR="00E7522C" w:rsidRPr="00944B67" w:rsidRDefault="00E7522C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  <w:vAlign w:val="center"/>
          </w:tcPr>
          <w:p w:rsidR="00E7522C" w:rsidRPr="00676BA9" w:rsidRDefault="00E7522C" w:rsidP="008C08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thinThickSmallGap" w:sz="24" w:space="0" w:color="auto"/>
            </w:tcBorders>
            <w:vAlign w:val="center"/>
          </w:tcPr>
          <w:p w:rsidR="00E7522C" w:rsidRDefault="00944B67" w:rsidP="008C0848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 w:rsidRPr="00D0318F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Angles inscrits, angles au centre</w:t>
            </w:r>
          </w:p>
          <w:p w:rsidR="00050189" w:rsidRPr="00D0318F" w:rsidRDefault="00050189" w:rsidP="008C0848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</w:p>
          <w:p w:rsidR="00522B0F" w:rsidRPr="00F25461" w:rsidRDefault="00522B0F" w:rsidP="008C0848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Connaître et utiliser la relation entre un angle inscrit et l’angle au centre qui intercepte le même arc. </w:t>
            </w:r>
          </w:p>
        </w:tc>
        <w:tc>
          <w:tcPr>
            <w:tcW w:w="2663" w:type="dxa"/>
            <w:tcBorders>
              <w:bottom w:val="thinThickSmallGap" w:sz="24" w:space="0" w:color="auto"/>
            </w:tcBorders>
            <w:vAlign w:val="center"/>
          </w:tcPr>
          <w:p w:rsidR="00E7522C" w:rsidRPr="00676BA9" w:rsidRDefault="00E7522C" w:rsidP="005D60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thinThickSmallGap" w:sz="24" w:space="0" w:color="auto"/>
            </w:tcBorders>
            <w:vAlign w:val="center"/>
          </w:tcPr>
          <w:p w:rsidR="00E7522C" w:rsidRPr="00676BA9" w:rsidRDefault="00E7522C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23" w:type="dxa"/>
            <w:tcBorders>
              <w:bottom w:val="thinThickSmallGap" w:sz="24" w:space="0" w:color="auto"/>
            </w:tcBorders>
            <w:vAlign w:val="center"/>
          </w:tcPr>
          <w:p w:rsidR="00E7522C" w:rsidRPr="00676BA9" w:rsidRDefault="008E0516" w:rsidP="00580D82">
            <w:pPr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 xml:space="preserve">TP </w:t>
            </w:r>
            <w:r w:rsidR="00580D82" w:rsidRPr="00676BA9">
              <w:rPr>
                <w:rFonts w:ascii="Comic Sans MS" w:hAnsi="Comic Sans MS"/>
                <w:sz w:val="20"/>
                <w:szCs w:val="20"/>
              </w:rPr>
              <w:t>informatique</w:t>
            </w:r>
            <w:r w:rsidR="00A54D1E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E4960" w:rsidRPr="00944B67" w:rsidTr="00AB6A8F">
        <w:trPr>
          <w:gridAfter w:val="2"/>
          <w:wAfter w:w="6698" w:type="dxa"/>
        </w:trPr>
        <w:tc>
          <w:tcPr>
            <w:tcW w:w="392" w:type="dxa"/>
            <w:tcBorders>
              <w:top w:val="thinThickSmallGap" w:sz="24" w:space="0" w:color="auto"/>
            </w:tcBorders>
            <w:shd w:val="clear" w:color="auto" w:fill="3CD03C"/>
            <w:vAlign w:val="center"/>
          </w:tcPr>
          <w:p w:rsidR="00E7522C" w:rsidRPr="00944B67" w:rsidRDefault="00E7522C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vAlign w:val="center"/>
          </w:tcPr>
          <w:p w:rsidR="00D0318F" w:rsidRPr="00676BA9" w:rsidRDefault="00D0318F" w:rsidP="00D0318F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Calcul littéral.</w:t>
            </w:r>
          </w:p>
          <w:p w:rsidR="00D0318F" w:rsidRPr="00676BA9" w:rsidRDefault="00D0318F" w:rsidP="00D0318F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Écritures fractionnaires.</w:t>
            </w:r>
          </w:p>
          <w:p w:rsidR="00E7522C" w:rsidRPr="00676BA9" w:rsidRDefault="00E7522C" w:rsidP="008C08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thinThickSmallGap" w:sz="24" w:space="0" w:color="auto"/>
            </w:tcBorders>
            <w:vAlign w:val="center"/>
          </w:tcPr>
          <w:p w:rsidR="00E7522C" w:rsidRDefault="00926D0C" w:rsidP="008C0848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Racines carrées (P</w:t>
            </w:r>
            <w:r w:rsidR="00944B67" w:rsidRPr="00D0318F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ropriétés)</w:t>
            </w:r>
          </w:p>
          <w:p w:rsidR="00050189" w:rsidRDefault="00050189" w:rsidP="008C0848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</w:p>
          <w:p w:rsidR="00DB0AD2" w:rsidRPr="00AB6A8F" w:rsidRDefault="00DB0AD2" w:rsidP="00AB6A8F">
            <w:pPr>
              <w:pStyle w:val="Paragraphedeliste"/>
              <w:numPr>
                <w:ilvl w:val="0"/>
                <w:numId w:val="17"/>
              </w:numPr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AB6A8F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Sur des exemples numériques, où </w:t>
            </w:r>
            <w:r w:rsidRPr="00AB6A8F">
              <w:rPr>
                <w:rFonts w:ascii="Comic Sans MS" w:eastAsia="Times New Roman" w:hAnsi="Comic Sans MS" w:cs="Times New Roman"/>
                <w:i/>
                <w:sz w:val="17"/>
                <w:szCs w:val="17"/>
                <w:lang w:eastAsia="fr-FR"/>
              </w:rPr>
              <w:t>a</w:t>
            </w:r>
            <w:r w:rsidRPr="00AB6A8F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et </w:t>
            </w:r>
            <w:r w:rsidRPr="00AB6A8F">
              <w:rPr>
                <w:rFonts w:ascii="Comic Sans MS" w:eastAsia="Times New Roman" w:hAnsi="Comic Sans MS" w:cs="Times New Roman"/>
                <w:i/>
                <w:sz w:val="17"/>
                <w:szCs w:val="17"/>
                <w:lang w:eastAsia="fr-FR"/>
              </w:rPr>
              <w:t>b</w:t>
            </w:r>
            <w:r w:rsidRPr="00AB6A8F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sont deux nombres positifs, utiliser les égalités :</w:t>
            </w:r>
          </w:p>
          <w:p w:rsidR="00DB0AD2" w:rsidRPr="00F25461" w:rsidRDefault="00172AEF" w:rsidP="00415B77">
            <w:pPr>
              <w:jc w:val="center"/>
              <w:rPr>
                <w:rFonts w:ascii="Comic Sans MS" w:eastAsiaTheme="minorEastAsia" w:hAnsi="Comic Sans MS"/>
                <w:lang w:eastAsia="fr-FR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ab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17"/>
                  <w:szCs w:val="17"/>
                  <w:lang w:eastAsia="fr-FR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a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17"/>
                  <w:szCs w:val="17"/>
                  <w:lang w:eastAsia="fr-FR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b</m:t>
                  </m:r>
                </m:e>
              </m:rad>
            </m:oMath>
            <w:r w:rsidR="00B94EA6" w:rsidRPr="00F25461">
              <w:rPr>
                <w:rFonts w:ascii="Comic Sans MS" w:eastAsiaTheme="minorEastAsia" w:hAnsi="Comic Sans MS"/>
                <w:sz w:val="17"/>
                <w:szCs w:val="17"/>
                <w:lang w:eastAsia="fr-FR"/>
              </w:rPr>
              <w:t>,</w:t>
            </w:r>
            <m:oMath>
              <m:r>
                <w:rPr>
                  <w:rFonts w:ascii="Cambria Math" w:eastAsia="Times New Roman" w:hAnsi="Cambria Math" w:cs="Times New Roman"/>
                  <w:lang w:eastAsia="fr-FR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lang w:eastAsia="fr-FR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lang w:eastAsia="fr-FR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lang w:eastAsia="fr-FR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lang w:eastAsia="fr-FR"/>
                        </w:rPr>
                        <m:t>b</m:t>
                      </m:r>
                    </m:den>
                  </m:f>
                </m:e>
              </m:rad>
            </m:oMath>
            <w:r w:rsidR="00B94EA6" w:rsidRPr="00F25461">
              <w:rPr>
                <w:rFonts w:ascii="Comic Sans MS" w:eastAsiaTheme="minorEastAsia" w:hAnsi="Comic Sans MS"/>
                <w:sz w:val="17"/>
                <w:szCs w:val="17"/>
                <w:lang w:eastAsia="fr-FR"/>
              </w:rPr>
              <w:t xml:space="preserve"> =</w:t>
            </w:r>
            <m:oMath>
              <m:r>
                <w:rPr>
                  <w:rFonts w:ascii="Cambria Math" w:eastAsia="Times New Roman" w:hAnsi="Cambria Math" w:cs="Times New Roman"/>
                  <w:lang w:eastAsia="fr-FR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eastAsia="fr-FR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lang w:eastAsia="fr-F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lang w:eastAsia="fr-FR"/>
                        </w:rPr>
                        <m:t>a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lang w:eastAsia="fr-F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lang w:eastAsia="fr-FR"/>
                        </w:rPr>
                        <m:t>b</m:t>
                      </m:r>
                    </m:e>
                  </m:rad>
                </m:den>
              </m:f>
            </m:oMath>
            <w:r w:rsidR="00B94EA6" w:rsidRPr="00F25461">
              <w:rPr>
                <w:rFonts w:ascii="Comic Sans MS" w:eastAsiaTheme="minorEastAsia" w:hAnsi="Comic Sans MS"/>
                <w:sz w:val="17"/>
                <w:szCs w:val="17"/>
                <w:lang w:eastAsia="fr-FR"/>
              </w:rPr>
              <w:t xml:space="preserve"> , (</w:t>
            </w:r>
            <w:r w:rsidR="00B94EA6" w:rsidRPr="00F25461">
              <w:rPr>
                <w:rFonts w:ascii="Comic Sans MS" w:eastAsiaTheme="minorEastAsia" w:hAnsi="Comic Sans MS" w:cs="Times New Roman"/>
                <w:i/>
                <w:sz w:val="17"/>
                <w:szCs w:val="17"/>
                <w:lang w:eastAsia="fr-FR"/>
              </w:rPr>
              <w:t>b</w:t>
            </w:r>
            <w:r w:rsidR="00B94EA6" w:rsidRPr="00F25461">
              <w:rPr>
                <w:rFonts w:ascii="Comic Sans MS" w:eastAsiaTheme="minorEastAsia" w:hAnsi="Comic Sans MS" w:cs="Times New Roman"/>
                <w:sz w:val="17"/>
                <w:szCs w:val="17"/>
                <w:lang w:eastAsia="fr-FR"/>
              </w:rPr>
              <w:t xml:space="preserve"> non nul)</w:t>
            </w:r>
            <w:r w:rsidR="00B94EA6" w:rsidRPr="00F25461">
              <w:rPr>
                <w:rFonts w:ascii="Comic Sans MS" w:eastAsiaTheme="minorEastAsia" w:hAnsi="Comic Sans MS"/>
                <w:lang w:eastAsia="fr-FR"/>
              </w:rPr>
              <w:t xml:space="preserve"> </w:t>
            </w:r>
          </w:p>
        </w:tc>
        <w:tc>
          <w:tcPr>
            <w:tcW w:w="2663" w:type="dxa"/>
            <w:tcBorders>
              <w:top w:val="thinThickSmallGap" w:sz="24" w:space="0" w:color="auto"/>
            </w:tcBorders>
            <w:vAlign w:val="center"/>
          </w:tcPr>
          <w:p w:rsidR="00E90CE5" w:rsidRPr="00676BA9" w:rsidRDefault="00E90CE5" w:rsidP="00E90CE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0CE5" w:rsidRPr="00676BA9" w:rsidRDefault="00E90CE5" w:rsidP="00E90CE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29D1" w:rsidRPr="00676BA9" w:rsidRDefault="003129D1" w:rsidP="003129D1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Calcul littéral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0318F" w:rsidRPr="00676BA9" w:rsidRDefault="00D0318F" w:rsidP="00D0318F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Définitions des racines carrées.</w:t>
            </w:r>
          </w:p>
          <w:p w:rsidR="00D0318F" w:rsidRPr="00676BA9" w:rsidRDefault="00D0318F" w:rsidP="00D0318F">
            <w:pPr>
              <w:pStyle w:val="Paragraphedeliste"/>
              <w:ind w:left="244"/>
              <w:rPr>
                <w:rFonts w:ascii="Comic Sans MS" w:hAnsi="Comic Sans MS"/>
                <w:sz w:val="20"/>
                <w:szCs w:val="20"/>
              </w:rPr>
            </w:pPr>
          </w:p>
          <w:p w:rsidR="00E7522C" w:rsidRPr="00676BA9" w:rsidRDefault="00E7522C" w:rsidP="005D604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0CE5" w:rsidRPr="00676BA9" w:rsidRDefault="00E90CE5" w:rsidP="005D60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7522C" w:rsidRDefault="00926D0C" w:rsidP="000E53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sym w:font="Wingdings" w:char="F09F"/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E77045" w:rsidRPr="00676BA9">
              <w:rPr>
                <w:rFonts w:ascii="Comic Sans MS" w:hAnsi="Comic Sans MS"/>
                <w:sz w:val="20"/>
                <w:szCs w:val="20"/>
              </w:rPr>
              <w:t>Démonstration</w:t>
            </w:r>
            <w:r w:rsidR="00580D82" w:rsidRPr="00676BA9">
              <w:rPr>
                <w:rFonts w:ascii="Comic Sans MS" w:hAnsi="Comic Sans MS"/>
                <w:sz w:val="20"/>
                <w:szCs w:val="20"/>
              </w:rPr>
              <w:t>s</w:t>
            </w:r>
            <w:r w:rsidR="00E77045" w:rsidRPr="00676BA9">
              <w:rPr>
                <w:rFonts w:ascii="Comic Sans MS" w:hAnsi="Comic Sans MS"/>
                <w:sz w:val="20"/>
                <w:szCs w:val="20"/>
              </w:rPr>
              <w:t xml:space="preserve">  formules du produit et du quotient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26D0C" w:rsidRPr="00676BA9" w:rsidRDefault="00926D0C" w:rsidP="000501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sym w:font="Wingdings" w:char="F09F"/>
            </w:r>
            <w:r>
              <w:rPr>
                <w:rFonts w:ascii="Comic Sans MS" w:hAnsi="Comic Sans MS"/>
                <w:sz w:val="20"/>
                <w:szCs w:val="20"/>
              </w:rPr>
              <w:t xml:space="preserve"> Démonstration de la </w:t>
            </w:r>
            <w:r w:rsidRPr="001B5E02">
              <w:rPr>
                <w:rFonts w:ascii="Comic Sans MS" w:hAnsi="Comic Sans MS"/>
                <w:sz w:val="20"/>
                <w:szCs w:val="20"/>
              </w:rPr>
              <w:t xml:space="preserve">propriété : « Il existe des nombres a et b tels que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a+b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 xml:space="preserve">  ≠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  <w:r w:rsidRPr="001B5E02">
              <w:rPr>
                <w:rFonts w:ascii="Comic Sans MS" w:eastAsiaTheme="minorEastAsia" w:hAnsi="Comic Sans MS"/>
                <w:sz w:val="20"/>
                <w:szCs w:val="20"/>
              </w:rPr>
              <w:t xml:space="preserve"> » </w:t>
            </w:r>
            <w:r w:rsidR="00050189">
              <w:rPr>
                <w:rFonts w:ascii="Comic Sans MS" w:eastAsiaTheme="minorEastAsia" w:hAnsi="Comic Sans MS"/>
                <w:sz w:val="20"/>
                <w:szCs w:val="20"/>
              </w:rPr>
              <w:t>avec</w:t>
            </w:r>
            <w:r w:rsidR="001B5E02" w:rsidRPr="001B5E02">
              <w:rPr>
                <w:rFonts w:ascii="Comic Sans MS" w:eastAsiaTheme="minorEastAsia" w:hAnsi="Comic Sans MS"/>
                <w:sz w:val="20"/>
                <w:szCs w:val="20"/>
              </w:rPr>
              <w:t xml:space="preserve"> contre-exemple.</w:t>
            </w:r>
          </w:p>
        </w:tc>
        <w:tc>
          <w:tcPr>
            <w:tcW w:w="322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7522C" w:rsidRPr="00676BA9" w:rsidRDefault="00857A11" w:rsidP="000E53F7">
            <w:pPr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Activité sur les valeurs exactes de la diagonale d’un carré et de la hauteur d’un triangle équilatéral</w:t>
            </w:r>
            <w:r w:rsidR="00365295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E4960" w:rsidRPr="00944B67" w:rsidTr="00AB6A8F">
        <w:trPr>
          <w:gridAfter w:val="2"/>
          <w:wAfter w:w="6698" w:type="dxa"/>
        </w:trPr>
        <w:tc>
          <w:tcPr>
            <w:tcW w:w="392" w:type="dxa"/>
            <w:shd w:val="clear" w:color="auto" w:fill="FF0000"/>
            <w:vAlign w:val="center"/>
          </w:tcPr>
          <w:p w:rsidR="009A03B7" w:rsidRPr="00944B67" w:rsidRDefault="009A03B7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9A03B7" w:rsidRPr="00676BA9" w:rsidRDefault="009A03B7" w:rsidP="003129D1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Notions de fon</w:t>
            </w:r>
            <w:r w:rsidRPr="0070041F">
              <w:rPr>
                <w:rFonts w:ascii="Comic Sans MS" w:hAnsi="Comic Sans MS"/>
                <w:sz w:val="20"/>
                <w:szCs w:val="20"/>
              </w:rPr>
              <w:t>ctions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A03B7" w:rsidRPr="00676BA9" w:rsidRDefault="009A03B7" w:rsidP="00D0318F">
            <w:pPr>
              <w:pStyle w:val="Paragraphedeliste"/>
              <w:ind w:left="244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9A03B7" w:rsidRDefault="009A03B7" w:rsidP="008C0848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 w:rsidRPr="00D0318F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Fonctions affines</w:t>
            </w:r>
          </w:p>
          <w:p w:rsidR="00050189" w:rsidRPr="00D0318F" w:rsidRDefault="00050189" w:rsidP="008C0848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</w:p>
          <w:p w:rsidR="00AC5383" w:rsidRDefault="009A03B7" w:rsidP="00C442F3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Connaître et utiliser la relation </w:t>
            </w:r>
            <m:oMath>
              <m:r>
                <w:rPr>
                  <w:rFonts w:ascii="Cambria Math" w:eastAsia="Times New Roman" w:hAnsi="Cambria Math" w:cs="Times New Roman"/>
                  <w:sz w:val="17"/>
                  <w:szCs w:val="17"/>
                  <w:lang w:eastAsia="fr-FR"/>
                </w:rPr>
                <m:t>y = ax+b</m:t>
              </m:r>
            </m:oMath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entre les coordonnées </w:t>
            </w:r>
            <m:oMath>
              <m:r>
                <w:rPr>
                  <w:rFonts w:ascii="Cambria Math" w:eastAsia="Times New Roman" w:hAnsi="Cambria Math" w:cs="Times New Roman"/>
                  <w:sz w:val="17"/>
                  <w:szCs w:val="17"/>
                  <w:lang w:eastAsia="fr-FR"/>
                </w:rPr>
                <m:t>(x,y)</m:t>
              </m:r>
            </m:oMath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d’un point M qui est caractéristique de son appartenance à la droite représentative de la fonction affine</w:t>
            </w:r>
          </w:p>
          <w:p w:rsidR="009A03B7" w:rsidRPr="00F25461" w:rsidRDefault="00AC5383" w:rsidP="00C442F3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Arial"/>
                <w:noProof/>
                <w:sz w:val="17"/>
                <w:szCs w:val="17"/>
                <w:u w:val="single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2FDC0B1" wp14:editId="0BD64276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-3175</wp:posOffset>
                      </wp:positionV>
                      <wp:extent cx="231140" cy="123190"/>
                      <wp:effectExtent l="0" t="19050" r="35560" b="292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140" cy="123190"/>
                                <a:chOff x="7855" y="3860"/>
                                <a:chExt cx="364" cy="194"/>
                              </a:xfrm>
                            </wpg:grpSpPr>
                            <wps:wsp>
                              <wps:cNvPr id="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59" y="3961"/>
                                  <a:ext cx="3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55" y="3860"/>
                                  <a:ext cx="0" cy="1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33.2pt;margin-top:-.25pt;width:18.2pt;height:9.7pt;z-index:251658752" coordorigin="7855,3860" coordsize="36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">
                      <v:shape id="AutoShape 13" o:spid="_x0000_s1027" type="#_x0000_t32" style="position:absolute;left:7859;top:3961;width: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    <v:stroke endarrow="block"/>
                      </v:shape>
                      <v:shape id="AutoShape 14" o:spid="_x0000_s1028" type="#_x0000_t32" style="position:absolute;left:7855;top:3860;width:0;height:1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</v:group>
                  </w:pict>
                </mc:Fallback>
              </mc:AlternateContent>
            </w:r>
            <w:r w:rsidR="009A03B7"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17"/>
                  <w:szCs w:val="17"/>
                  <w:lang w:eastAsia="fr-FR"/>
                </w:rPr>
                <m:t>f:x</m:t>
              </m:r>
            </m:oMath>
            <w:r w:rsidR="009A03B7"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   </w:t>
            </w:r>
            <w:r w:rsidR="00D0318F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   </w:t>
            </w:r>
            <w:r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17"/>
                  <w:szCs w:val="17"/>
                  <w:lang w:eastAsia="fr-FR"/>
                </w:rPr>
                <m:t>ax+b</m:t>
              </m:r>
            </m:oMath>
          </w:p>
          <w:p w:rsidR="009A03B7" w:rsidRPr="00F25461" w:rsidRDefault="009A03B7" w:rsidP="00C442F3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Déterminer une fonction affine à partir de la donnée de deux nombres et de leurs images.</w:t>
            </w:r>
          </w:p>
          <w:p w:rsidR="009A03B7" w:rsidRPr="00F25461" w:rsidRDefault="009A03B7" w:rsidP="00C442F3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Représenter graphiquement une fonction affine.</w:t>
            </w:r>
          </w:p>
          <w:p w:rsidR="009A03B7" w:rsidRPr="00F25461" w:rsidRDefault="009A03B7" w:rsidP="00C442F3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Lire et interpréter graphiquement les coefficients d’une fonction affine représentée par une droite.</w:t>
            </w:r>
          </w:p>
          <w:p w:rsidR="00050189" w:rsidRPr="001A69F8" w:rsidRDefault="009A03B7" w:rsidP="001A69F8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9"/>
                <w:szCs w:val="19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Déterminer la fonction affine associée à une droite donnée dans un repère.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vAlign w:val="center"/>
          </w:tcPr>
          <w:p w:rsidR="004E51CE" w:rsidRDefault="004E51CE" w:rsidP="004E51CE">
            <w:pPr>
              <w:pStyle w:val="Paragraphedeliste"/>
              <w:ind w:left="244"/>
              <w:rPr>
                <w:rFonts w:ascii="Comic Sans MS" w:hAnsi="Comic Sans MS"/>
                <w:sz w:val="20"/>
                <w:szCs w:val="20"/>
              </w:rPr>
            </w:pPr>
          </w:p>
          <w:p w:rsidR="009A03B7" w:rsidRPr="00676BA9" w:rsidRDefault="009A03B7" w:rsidP="003129D1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Calcul littéral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A03B7" w:rsidRPr="00676BA9" w:rsidRDefault="009A03B7" w:rsidP="003129D1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Équations du premier degré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0318F" w:rsidRPr="00676BA9" w:rsidRDefault="00D0318F" w:rsidP="00D0318F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Fonctions linéaires</w:t>
            </w:r>
          </w:p>
          <w:p w:rsidR="009A03B7" w:rsidRPr="00676BA9" w:rsidRDefault="009A03B7" w:rsidP="003129D1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Image et antécédent d’une fonction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A03B7" w:rsidRPr="00676BA9" w:rsidRDefault="009A03B7" w:rsidP="005D60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B7" w:rsidRPr="00676BA9" w:rsidRDefault="009A03B7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B7" w:rsidRPr="0070041F" w:rsidRDefault="009A03B7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F5CC2" w:rsidRPr="00944B67" w:rsidTr="00AB6A8F">
        <w:tc>
          <w:tcPr>
            <w:tcW w:w="392" w:type="dxa"/>
            <w:shd w:val="clear" w:color="auto" w:fill="3CD03C"/>
            <w:vAlign w:val="center"/>
          </w:tcPr>
          <w:p w:rsidR="009A03B7" w:rsidRPr="00944B67" w:rsidRDefault="009A03B7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9A03B7" w:rsidRPr="00676BA9" w:rsidRDefault="009A03B7" w:rsidP="003129D1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Calcul littéral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A03B7" w:rsidRDefault="009A03B7" w:rsidP="003129D1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Équations du premier degré</w:t>
            </w:r>
            <w:r w:rsidR="0098710D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0041F" w:rsidRPr="00676BA9" w:rsidRDefault="0070041F" w:rsidP="0070041F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Écritures fractionnaires.</w:t>
            </w:r>
          </w:p>
        </w:tc>
        <w:tc>
          <w:tcPr>
            <w:tcW w:w="4252" w:type="dxa"/>
            <w:vAlign w:val="center"/>
          </w:tcPr>
          <w:p w:rsidR="009A03B7" w:rsidRPr="00D0318F" w:rsidRDefault="009A03B7" w:rsidP="00D5051C">
            <w:pPr>
              <w:jc w:val="center"/>
              <w:rPr>
                <w:rFonts w:ascii="Comic Sans MS" w:hAnsi="Comic Sans MS"/>
                <w:b/>
              </w:rPr>
            </w:pPr>
            <w:r w:rsidRPr="00D0318F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Equations du second degré</w:t>
            </w:r>
            <w:r w:rsidRPr="00D0318F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9A03B7" w:rsidRDefault="009A03B7" w:rsidP="00D0318F">
            <w:pPr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u w:val="single"/>
                <w:lang w:eastAsia="fr-FR"/>
              </w:rPr>
            </w:pPr>
            <w:r w:rsidRPr="00D0318F">
              <w:rPr>
                <w:rFonts w:ascii="Comic Sans MS" w:eastAsia="Times New Roman" w:hAnsi="Comic Sans MS" w:cs="Times New Roman"/>
                <w:b/>
                <w:sz w:val="19"/>
                <w:szCs w:val="19"/>
                <w:u w:val="single"/>
                <w:lang w:eastAsia="fr-FR"/>
              </w:rPr>
              <w:t>Problèmes se ramenant au premier degré : équations produits.</w:t>
            </w:r>
          </w:p>
          <w:p w:rsidR="00050189" w:rsidRDefault="00050189" w:rsidP="00D0318F">
            <w:pPr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u w:val="single"/>
                <w:lang w:eastAsia="fr-FR"/>
              </w:rPr>
            </w:pPr>
          </w:p>
          <w:p w:rsidR="009A03B7" w:rsidRDefault="009A03B7" w:rsidP="00D0318F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AB6A8F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Résoudre une équation mise sous la forme </w:t>
            </w:r>
            <m:oMath>
              <m:r>
                <w:rPr>
                  <w:rFonts w:ascii="Cambria Math" w:eastAsia="Times New Roman" w:hAnsi="Cambria Math" w:cs="Times New Roman"/>
                  <w:sz w:val="17"/>
                  <w:szCs w:val="17"/>
                  <w:lang w:eastAsia="fr-FR"/>
                </w:rPr>
                <m:t>A(x).B(x) = 0, où A(x) et B(x)</m:t>
              </m:r>
            </m:oMath>
            <w:r w:rsidRPr="00AB6A8F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sont deux expressions</w:t>
            </w:r>
            <w:r w:rsidR="00D0318F" w:rsidRPr="00AB6A8F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</w:t>
            </w:r>
            <w:r w:rsidRPr="00AB6A8F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du premier degré de la même variable</w:t>
            </w:r>
            <w:r w:rsidR="0070041F" w:rsidRPr="00AB6A8F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17"/>
                  <w:szCs w:val="17"/>
                  <w:lang w:eastAsia="fr-FR"/>
                </w:rPr>
                <m:t>x</m:t>
              </m:r>
            </m:oMath>
            <w:r w:rsidRPr="00AB6A8F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.</w:t>
            </w:r>
          </w:p>
          <w:p w:rsidR="002E4960" w:rsidRPr="00F25461" w:rsidRDefault="00AB6A8F" w:rsidP="001A69F8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1A69F8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Résolution de l’équation </w:t>
            </w:r>
            <m:oMath>
              <m:r>
                <w:rPr>
                  <w:rFonts w:ascii="Cambria Math" w:hAnsi="Cambria Math" w:cs="Times New Roman"/>
                  <w:sz w:val="19"/>
                  <w:szCs w:val="19"/>
                </w:rPr>
                <m:t>x</m:t>
              </m:r>
            </m:oMath>
            <w:r w:rsidRPr="001A69F8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² = </w:t>
            </w:r>
            <w:r w:rsidRPr="001A69F8">
              <w:rPr>
                <w:rFonts w:ascii="Comic Sans MS" w:eastAsia="Times New Roman" w:hAnsi="Comic Sans MS" w:cs="Times New Roman"/>
                <w:i/>
                <w:sz w:val="17"/>
                <w:szCs w:val="17"/>
                <w:lang w:eastAsia="fr-FR"/>
              </w:rPr>
              <w:t>a</w:t>
            </w:r>
            <w:r w:rsidRPr="001A69F8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, où </w:t>
            </w:r>
            <w:r w:rsidRPr="001A69F8">
              <w:rPr>
                <w:rFonts w:ascii="Comic Sans MS" w:eastAsia="Times New Roman" w:hAnsi="Comic Sans MS" w:cs="Times New Roman"/>
                <w:i/>
                <w:sz w:val="17"/>
                <w:szCs w:val="17"/>
                <w:lang w:eastAsia="fr-FR"/>
              </w:rPr>
              <w:t>a</w:t>
            </w:r>
            <w:r w:rsidRPr="001A69F8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est un nombre relatif.</w:t>
            </w:r>
          </w:p>
        </w:tc>
        <w:tc>
          <w:tcPr>
            <w:tcW w:w="2663" w:type="dxa"/>
            <w:vAlign w:val="center"/>
          </w:tcPr>
          <w:p w:rsidR="00AB6A8F" w:rsidRDefault="009A03B7" w:rsidP="00AB6A8F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Calcul littéral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B6A8F" w:rsidRPr="00AB6A8F" w:rsidRDefault="00AB6A8F" w:rsidP="00AB6A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Pr="00AB6A8F">
              <w:rPr>
                <w:rFonts w:ascii="Comic Sans MS" w:hAnsi="Comic Sans MS"/>
                <w:sz w:val="20"/>
                <w:szCs w:val="20"/>
              </w:rPr>
              <w:t>Pour la démonstration</w:t>
            </w:r>
            <w:r>
              <w:rPr>
                <w:rFonts w:ascii="Comic Sans MS" w:hAnsi="Comic Sans MS"/>
                <w:sz w:val="20"/>
                <w:szCs w:val="20"/>
              </w:rPr>
              <w:t> </w:t>
            </w:r>
            <w:r>
              <w:t>:)</w:t>
            </w:r>
          </w:p>
          <w:p w:rsidR="0070041F" w:rsidRDefault="0070041F" w:rsidP="0070041F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Définition de la racine carrée d’un nombre positif. </w:t>
            </w:r>
          </w:p>
          <w:p w:rsidR="0070041F" w:rsidRDefault="0070041F" w:rsidP="0070041F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Identités remarquables.</w:t>
            </w:r>
          </w:p>
          <w:p w:rsidR="0070041F" w:rsidRPr="00676BA9" w:rsidRDefault="0070041F" w:rsidP="0070041F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Factorisation.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vAlign w:val="center"/>
          </w:tcPr>
          <w:p w:rsidR="009A03B7" w:rsidRPr="00676BA9" w:rsidRDefault="00AB6A8F" w:rsidP="00AB6A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Démonstration, par disjonction des cas, que l’équation </w:t>
            </w:r>
            <m:oMath>
              <m:r>
                <w:rPr>
                  <w:rFonts w:ascii="Cambria Math" w:hAnsi="Cambria Math" w:cs="Times New Roman"/>
                  <w:sz w:val="19"/>
                  <w:szCs w:val="19"/>
                </w:rPr>
                <m:t>x</m:t>
              </m:r>
            </m:oMath>
            <w:r w:rsidRPr="00AB6A8F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² = </w:t>
            </w:r>
            <w:r w:rsidRPr="00AB6A8F">
              <w:rPr>
                <w:rFonts w:ascii="Comic Sans MS" w:eastAsia="Times New Roman" w:hAnsi="Comic Sans MS" w:cs="Times New Roman"/>
                <w:i/>
                <w:sz w:val="17"/>
                <w:szCs w:val="17"/>
                <w:lang w:eastAsia="fr-FR"/>
              </w:rPr>
              <w:t>a</w:t>
            </w:r>
            <w:r>
              <w:rPr>
                <w:rFonts w:ascii="Comic Sans MS" w:eastAsia="Times New Roman" w:hAnsi="Comic Sans MS" w:cs="Times New Roman"/>
                <w:i/>
                <w:sz w:val="17"/>
                <w:szCs w:val="17"/>
                <w:lang w:eastAsia="fr-FR"/>
              </w:rPr>
              <w:t xml:space="preserve"> </w:t>
            </w:r>
            <w:r w:rsidRPr="00AB6A8F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admet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: a</w:t>
            </w:r>
            <w:r w:rsidRPr="00AB6A8F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ucune, 0 ou deux solutions distinctes</w:t>
            </w:r>
            <w:r>
              <w:rPr>
                <w:rFonts w:ascii="Comic Sans MS" w:eastAsia="Times New Roman" w:hAnsi="Comic Sans MS" w:cs="Times New Roman"/>
                <w:i/>
                <w:sz w:val="17"/>
                <w:szCs w:val="17"/>
                <w:lang w:eastAsia="fr-FR"/>
              </w:rPr>
              <w:t xml:space="preserve"> -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a</m:t>
                  </m:r>
                </m:e>
              </m:rad>
            </m:oMath>
            <w:r>
              <w:rPr>
                <w:rFonts w:ascii="Comic Sans MS" w:eastAsia="Times New Roman" w:hAnsi="Comic Sans MS" w:cs="Times New Roman"/>
                <w:i/>
                <w:sz w:val="17"/>
                <w:szCs w:val="17"/>
                <w:lang w:eastAsia="fr-FR"/>
              </w:rPr>
              <w:t xml:space="preserve"> et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a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17"/>
                  <w:szCs w:val="17"/>
                  <w:lang w:eastAsia="fr-FR"/>
                </w:rPr>
                <m:t>.</m:t>
              </m:r>
            </m:oMath>
          </w:p>
        </w:tc>
        <w:tc>
          <w:tcPr>
            <w:tcW w:w="32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03B7" w:rsidRPr="00676BA9" w:rsidRDefault="009A03B7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3B7" w:rsidRPr="00C54992" w:rsidRDefault="009A03B7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7" w:type="dxa"/>
            <w:tcBorders>
              <w:left w:val="nil"/>
            </w:tcBorders>
            <w:vAlign w:val="center"/>
          </w:tcPr>
          <w:p w:rsidR="009A03B7" w:rsidRPr="00C54992" w:rsidRDefault="009A03B7" w:rsidP="008C0848">
            <w:pPr>
              <w:jc w:val="center"/>
              <w:rPr>
                <w:rFonts w:ascii="Comic Sans MS" w:hAnsi="Comic Sans MS"/>
              </w:rPr>
            </w:pPr>
          </w:p>
        </w:tc>
      </w:tr>
      <w:tr w:rsidR="002E4960" w:rsidRPr="00944B67" w:rsidTr="00AC5383">
        <w:trPr>
          <w:gridAfter w:val="2"/>
          <w:wAfter w:w="6698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9A03B7" w:rsidRPr="00944B67" w:rsidRDefault="009A03B7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A03B7" w:rsidRPr="00676BA9" w:rsidRDefault="009A03B7" w:rsidP="00C86C8A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Reconnaître les figures usuelles</w:t>
            </w:r>
            <w:r w:rsidR="00D0318F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A03B7" w:rsidRPr="00676BA9" w:rsidRDefault="009A03B7" w:rsidP="00C86C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A03B7" w:rsidRDefault="009A03B7" w:rsidP="00861C95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 w:rsidRPr="00D0318F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Polygones réguliers</w:t>
            </w:r>
          </w:p>
          <w:p w:rsidR="00050189" w:rsidRPr="00D0318F" w:rsidRDefault="00050189" w:rsidP="00861C95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</w:p>
          <w:p w:rsidR="00050189" w:rsidRPr="00962C0E" w:rsidRDefault="00F25461" w:rsidP="00050189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962C0E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Construire un triangle équilatéral, un carré, un hexagone régulier, un octogone connaissant son centre et un sommet.</w:t>
            </w:r>
          </w:p>
          <w:p w:rsidR="00050189" w:rsidRDefault="00050189" w:rsidP="00050189">
            <w:pPr>
              <w:pStyle w:val="Paragraphedeliste"/>
              <w:ind w:left="264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</w:p>
          <w:p w:rsidR="00F25461" w:rsidRPr="00F25461" w:rsidRDefault="00F25461" w:rsidP="00F25461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9A03B7" w:rsidRPr="00676BA9" w:rsidRDefault="000A3466" w:rsidP="000A3466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Angles inscrits, angles au centre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9A03B7" w:rsidRPr="00676BA9" w:rsidRDefault="009A03B7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9A03B7" w:rsidRPr="00676BA9" w:rsidRDefault="009A03B7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4960" w:rsidRPr="00944B67" w:rsidTr="00AC5383">
        <w:trPr>
          <w:gridAfter w:val="2"/>
          <w:wAfter w:w="6698" w:type="dxa"/>
        </w:trPr>
        <w:tc>
          <w:tcPr>
            <w:tcW w:w="392" w:type="dxa"/>
            <w:tcBorders>
              <w:bottom w:val="thinThickSmallGap" w:sz="24" w:space="0" w:color="auto"/>
            </w:tcBorders>
            <w:shd w:val="clear" w:color="auto" w:fill="3CD03C"/>
            <w:vAlign w:val="center"/>
          </w:tcPr>
          <w:p w:rsidR="009A03B7" w:rsidRPr="00944B67" w:rsidRDefault="009A03B7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  <w:vAlign w:val="center"/>
          </w:tcPr>
          <w:p w:rsidR="002D3D9C" w:rsidRPr="00676BA9" w:rsidRDefault="002D3D9C" w:rsidP="00C02CBB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Les nombres</w:t>
            </w:r>
            <w:r w:rsidR="0098710D" w:rsidRPr="00676BA9">
              <w:rPr>
                <w:rFonts w:ascii="Comic Sans MS" w:hAnsi="Comic Sans MS"/>
                <w:sz w:val="20"/>
                <w:szCs w:val="20"/>
              </w:rPr>
              <w:t>.</w:t>
            </w:r>
            <w:r w:rsidRPr="00676BA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A03B7" w:rsidRPr="00676BA9" w:rsidRDefault="009A03B7" w:rsidP="00C02CBB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Division euclidienne</w:t>
            </w:r>
            <w:r w:rsidR="0098710D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A03B7" w:rsidRDefault="009A03B7" w:rsidP="00C02CBB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Notion</w:t>
            </w:r>
            <w:r w:rsidR="002E4960">
              <w:rPr>
                <w:rFonts w:ascii="Comic Sans MS" w:hAnsi="Comic Sans MS"/>
                <w:sz w:val="20"/>
                <w:szCs w:val="20"/>
              </w:rPr>
              <w:t>s</w:t>
            </w:r>
            <w:r w:rsidRPr="00676BA9"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r w:rsidR="002E4960">
              <w:rPr>
                <w:rFonts w:ascii="Comic Sans MS" w:hAnsi="Comic Sans MS"/>
                <w:sz w:val="20"/>
                <w:szCs w:val="20"/>
              </w:rPr>
              <w:t xml:space="preserve">multiple et </w:t>
            </w:r>
            <w:r w:rsidRPr="00676BA9">
              <w:rPr>
                <w:rFonts w:ascii="Comic Sans MS" w:hAnsi="Comic Sans MS"/>
                <w:sz w:val="20"/>
                <w:szCs w:val="20"/>
              </w:rPr>
              <w:t>diviseur</w:t>
            </w:r>
            <w:r w:rsidR="0098710D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2E4960" w:rsidRPr="002E4960" w:rsidRDefault="002E4960" w:rsidP="002E49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(Pour la démonstration :)</w:t>
            </w:r>
          </w:p>
          <w:p w:rsidR="002E4960" w:rsidRPr="00676BA9" w:rsidRDefault="002E4960" w:rsidP="00C02CBB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Distributivité simple.</w:t>
            </w:r>
          </w:p>
          <w:p w:rsidR="002D3D9C" w:rsidRPr="00676BA9" w:rsidRDefault="002D3D9C" w:rsidP="002D3D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thinThickSmallGap" w:sz="24" w:space="0" w:color="auto"/>
            </w:tcBorders>
            <w:vAlign w:val="center"/>
          </w:tcPr>
          <w:p w:rsidR="009A03B7" w:rsidRPr="00D0318F" w:rsidRDefault="009A03B7" w:rsidP="008C0848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 w:rsidRPr="00D0318F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Arithmétique</w:t>
            </w:r>
            <w:r w:rsidR="00926D0C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 xml:space="preserve"> </w:t>
            </w:r>
            <w:r w:rsidRPr="00D0318F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(1)</w:t>
            </w:r>
          </w:p>
          <w:p w:rsidR="009A03B7" w:rsidRDefault="009A03B7" w:rsidP="009B56D7">
            <w:pPr>
              <w:rPr>
                <w:rFonts w:ascii="Comic Sans MS" w:eastAsia="Times New Roman" w:hAnsi="Comic Sans MS" w:cs="Times New Roman"/>
                <w:b/>
                <w:sz w:val="19"/>
                <w:szCs w:val="19"/>
                <w:u w:val="single"/>
                <w:lang w:eastAsia="fr-FR"/>
              </w:rPr>
            </w:pPr>
            <w:r w:rsidRPr="00D0318F">
              <w:rPr>
                <w:rFonts w:ascii="Comic Sans MS" w:eastAsia="Times New Roman" w:hAnsi="Comic Sans MS" w:cs="Times New Roman"/>
                <w:b/>
                <w:sz w:val="19"/>
                <w:szCs w:val="19"/>
                <w:u w:val="single"/>
                <w:lang w:eastAsia="fr-FR"/>
              </w:rPr>
              <w:t>Diviseurs communs à deux entiers, PGCD.</w:t>
            </w:r>
          </w:p>
          <w:p w:rsidR="00050189" w:rsidRPr="00D0318F" w:rsidRDefault="00050189" w:rsidP="009B56D7">
            <w:pPr>
              <w:rPr>
                <w:rFonts w:ascii="Comic Sans MS" w:eastAsia="Times New Roman" w:hAnsi="Comic Sans MS" w:cs="Times New Roman"/>
                <w:b/>
                <w:sz w:val="19"/>
                <w:szCs w:val="19"/>
                <w:u w:val="single"/>
                <w:lang w:eastAsia="fr-FR"/>
              </w:rPr>
            </w:pPr>
          </w:p>
          <w:p w:rsidR="009A03B7" w:rsidRPr="00F25461" w:rsidRDefault="009A03B7" w:rsidP="009B56D7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Connaître et utiliser un algorithme donnant le PGCD de deux entiers (algorithme des soustractions, algorithme d’Euclide).</w:t>
            </w:r>
          </w:p>
          <w:p w:rsidR="009A03B7" w:rsidRPr="00F25461" w:rsidRDefault="009A03B7" w:rsidP="009B56D7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Calculer le PGCD de deux entiers.</w:t>
            </w:r>
          </w:p>
          <w:p w:rsidR="009A03B7" w:rsidRPr="00050189" w:rsidRDefault="009A03B7" w:rsidP="00C176D6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hAnsi="Comic Sans MS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Déterminer si deux entiers donnés sont premiers entre eux.</w:t>
            </w:r>
          </w:p>
          <w:p w:rsidR="00050189" w:rsidRPr="00F25461" w:rsidRDefault="00050189" w:rsidP="00050189">
            <w:pPr>
              <w:pStyle w:val="Paragraphedeliste"/>
              <w:ind w:left="264"/>
              <w:rPr>
                <w:rFonts w:ascii="Comic Sans MS" w:hAnsi="Comic Sans MS"/>
              </w:rPr>
            </w:pPr>
          </w:p>
        </w:tc>
        <w:tc>
          <w:tcPr>
            <w:tcW w:w="2663" w:type="dxa"/>
            <w:tcBorders>
              <w:bottom w:val="thinThickSmallGap" w:sz="24" w:space="0" w:color="auto"/>
            </w:tcBorders>
            <w:vAlign w:val="center"/>
          </w:tcPr>
          <w:p w:rsidR="009A03B7" w:rsidRPr="00676BA9" w:rsidRDefault="009A03B7" w:rsidP="005D60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thinThickSmallGap" w:sz="24" w:space="0" w:color="auto"/>
            </w:tcBorders>
            <w:vAlign w:val="center"/>
          </w:tcPr>
          <w:p w:rsidR="009A03B7" w:rsidRPr="00C176D6" w:rsidRDefault="002E4960" w:rsidP="002E4960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2E4960">
              <w:rPr>
                <w:rFonts w:ascii="Comic Sans MS" w:hAnsi="Comic Sans MS"/>
                <w:sz w:val="20"/>
                <w:szCs w:val="20"/>
              </w:rPr>
              <w:t>Démonstration d’une propriété de la somme et différence de multiples d’un entier : « Soit a et b deux multiples d’un entier d. Alors a+b et a-b sont des multiples de d. »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réinvestit un raisonnement par déduction.</w:t>
            </w:r>
          </w:p>
        </w:tc>
        <w:tc>
          <w:tcPr>
            <w:tcW w:w="3223" w:type="dxa"/>
            <w:tcBorders>
              <w:bottom w:val="thinThickSmallGap" w:sz="24" w:space="0" w:color="auto"/>
            </w:tcBorders>
            <w:vAlign w:val="center"/>
          </w:tcPr>
          <w:p w:rsidR="00580D82" w:rsidRPr="00676BA9" w:rsidRDefault="004A1A93" w:rsidP="00580D82">
            <w:pPr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sym w:font="Wingdings" w:char="F0FB"/>
            </w:r>
            <w:r w:rsidRPr="00676BA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A7B04" w:rsidRPr="00676BA9">
              <w:rPr>
                <w:rFonts w:ascii="Comic Sans MS" w:hAnsi="Comic Sans MS"/>
                <w:sz w:val="20"/>
                <w:szCs w:val="20"/>
              </w:rPr>
              <w:t>Utilisation de la calculatrice pour déterminer :</w:t>
            </w:r>
          </w:p>
          <w:p w:rsidR="005A7B04" w:rsidRPr="00676BA9" w:rsidRDefault="004A1A93" w:rsidP="00580D82">
            <w:pPr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sym w:font="Wingdings" w:char="F09F"/>
            </w:r>
            <w:r w:rsidR="00580D82" w:rsidRPr="00676BA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A7B04" w:rsidRPr="00676BA9">
              <w:rPr>
                <w:rFonts w:ascii="Comic Sans MS" w:hAnsi="Comic Sans MS"/>
                <w:sz w:val="20"/>
                <w:szCs w:val="20"/>
              </w:rPr>
              <w:t>Le quotient et le reste d’une division euclidienne ;</w:t>
            </w:r>
          </w:p>
          <w:p w:rsidR="005A7B04" w:rsidRPr="00676BA9" w:rsidRDefault="004A1A93" w:rsidP="00580D82">
            <w:pPr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sym w:font="Wingdings" w:char="F09F"/>
            </w:r>
            <w:r w:rsidRPr="00676BA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A7B04" w:rsidRPr="00676BA9">
              <w:rPr>
                <w:rFonts w:ascii="Comic Sans MS" w:hAnsi="Comic Sans MS"/>
                <w:sz w:val="20"/>
                <w:szCs w:val="20"/>
              </w:rPr>
              <w:t>Le PGCD de deux nombres</w:t>
            </w:r>
            <w:r w:rsidR="00580D82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E4960" w:rsidRPr="00944B67" w:rsidTr="00AC5383">
        <w:trPr>
          <w:gridAfter w:val="2"/>
          <w:wAfter w:w="6698" w:type="dxa"/>
          <w:trHeight w:val="1738"/>
        </w:trPr>
        <w:tc>
          <w:tcPr>
            <w:tcW w:w="392" w:type="dxa"/>
            <w:tcBorders>
              <w:top w:val="thinThickSmallGap" w:sz="24" w:space="0" w:color="auto"/>
            </w:tcBorders>
            <w:shd w:val="clear" w:color="auto" w:fill="0000FF"/>
            <w:vAlign w:val="center"/>
          </w:tcPr>
          <w:p w:rsidR="009A03B7" w:rsidRPr="00944B67" w:rsidRDefault="009A03B7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A03B7" w:rsidRPr="00676BA9" w:rsidRDefault="00E90CE5" w:rsidP="00E90CE5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Vocabulaire sur le cercle</w:t>
            </w:r>
            <w:r w:rsidR="0098710D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5A7B04" w:rsidRPr="00676BA9" w:rsidRDefault="00E90CE5" w:rsidP="00E90CE5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 xml:space="preserve">Aire </w:t>
            </w:r>
            <w:r w:rsidR="005A7B04" w:rsidRPr="00676BA9">
              <w:rPr>
                <w:rFonts w:ascii="Comic Sans MS" w:hAnsi="Comic Sans MS"/>
                <w:sz w:val="20"/>
                <w:szCs w:val="20"/>
              </w:rPr>
              <w:t>d’un disque</w:t>
            </w:r>
            <w:r w:rsidR="0098710D" w:rsidRPr="00676BA9">
              <w:rPr>
                <w:rFonts w:ascii="Comic Sans MS" w:hAnsi="Comic Sans MS"/>
                <w:sz w:val="20"/>
                <w:szCs w:val="20"/>
              </w:rPr>
              <w:t>.</w:t>
            </w:r>
            <w:r w:rsidR="005A7B04" w:rsidRPr="00676BA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90CE5" w:rsidRPr="00676BA9" w:rsidRDefault="005A7B04" w:rsidP="00E90CE5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P</w:t>
            </w:r>
            <w:r w:rsidR="00E90CE5" w:rsidRPr="00676BA9">
              <w:rPr>
                <w:rFonts w:ascii="Comic Sans MS" w:hAnsi="Comic Sans MS"/>
                <w:sz w:val="20"/>
                <w:szCs w:val="20"/>
              </w:rPr>
              <w:t>érimètre d’un cercle</w:t>
            </w:r>
            <w:r w:rsidR="0098710D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25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A03B7" w:rsidRDefault="009A03B7" w:rsidP="008C0848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 w:rsidRPr="00D0318F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Boules et sphères</w:t>
            </w:r>
          </w:p>
          <w:p w:rsidR="00050189" w:rsidRPr="00D0318F" w:rsidRDefault="00050189" w:rsidP="008C0848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</w:p>
          <w:p w:rsidR="009A03B7" w:rsidRPr="00D0318F" w:rsidRDefault="009A03B7" w:rsidP="00AF0DCB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D0318F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Connaître la nature de la section d’une sphère par un plan.</w:t>
            </w:r>
          </w:p>
          <w:p w:rsidR="009A03B7" w:rsidRPr="00F25461" w:rsidRDefault="009A03B7" w:rsidP="00AF0DCB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Calculer le rayon du cercle intersection </w:t>
            </w:r>
          </w:p>
          <w:p w:rsidR="009A03B7" w:rsidRPr="00F25461" w:rsidRDefault="009A03B7" w:rsidP="00AF0DCB">
            <w:pPr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connaissant le rayon de la sphère et la distance</w:t>
            </w:r>
            <w:r w:rsidR="00AB6A8F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  </w:t>
            </w: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</w:t>
            </w:r>
            <w:r w:rsidR="00AB6A8F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               </w:t>
            </w: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du plan au centre de la sphère.</w:t>
            </w:r>
          </w:p>
          <w:p w:rsidR="009A03B7" w:rsidRPr="00D0318F" w:rsidRDefault="009A03B7" w:rsidP="00AF0DCB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D0318F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Représenter la sphère et certains de ses grands cercles.</w:t>
            </w:r>
          </w:p>
          <w:p w:rsidR="009A03B7" w:rsidRPr="00F25461" w:rsidRDefault="009A03B7" w:rsidP="00AF0DCB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Calculer l’aire d’une sphère de rayon donné.</w:t>
            </w:r>
          </w:p>
          <w:p w:rsidR="00050189" w:rsidRPr="00962C0E" w:rsidRDefault="009A03B7" w:rsidP="00050189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962C0E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Calculer le volume d’une boule de rayon donné.</w:t>
            </w:r>
          </w:p>
          <w:p w:rsidR="00050189" w:rsidRPr="00F25461" w:rsidRDefault="00050189" w:rsidP="00050189">
            <w:pPr>
              <w:pStyle w:val="Paragraphedeliste"/>
              <w:ind w:left="264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</w:p>
        </w:tc>
        <w:tc>
          <w:tcPr>
            <w:tcW w:w="266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A03B7" w:rsidRPr="00676BA9" w:rsidRDefault="009A03B7" w:rsidP="005D60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A03B7" w:rsidRPr="00676BA9" w:rsidRDefault="009A03B7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2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57A11" w:rsidRPr="00676BA9" w:rsidRDefault="00857A11" w:rsidP="000E53F7">
            <w:pPr>
              <w:pStyle w:val="Default"/>
              <w:rPr>
                <w:sz w:val="20"/>
                <w:szCs w:val="20"/>
              </w:rPr>
            </w:pPr>
            <w:r w:rsidRPr="00676BA9">
              <w:rPr>
                <w:sz w:val="20"/>
                <w:szCs w:val="20"/>
              </w:rPr>
              <w:t xml:space="preserve">Utilisation d’un logiciel de géométrie dynamique pour visualiser le solide en rotation. </w:t>
            </w:r>
          </w:p>
          <w:p w:rsidR="009A03B7" w:rsidRPr="00676BA9" w:rsidRDefault="009A03B7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4960" w:rsidRPr="00944B67" w:rsidTr="00AC5383">
        <w:trPr>
          <w:gridAfter w:val="2"/>
          <w:wAfter w:w="6698" w:type="dxa"/>
          <w:trHeight w:val="557"/>
        </w:trPr>
        <w:tc>
          <w:tcPr>
            <w:tcW w:w="392" w:type="dxa"/>
            <w:shd w:val="clear" w:color="auto" w:fill="800080"/>
            <w:vAlign w:val="center"/>
          </w:tcPr>
          <w:p w:rsidR="009A03B7" w:rsidRPr="00944B67" w:rsidRDefault="009A03B7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vAlign w:val="center"/>
          </w:tcPr>
          <w:p w:rsidR="009A03B7" w:rsidRPr="00676BA9" w:rsidRDefault="009A03B7" w:rsidP="008C08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9A03B7" w:rsidRPr="00F25461" w:rsidRDefault="009A03B7" w:rsidP="008C0848">
            <w:pPr>
              <w:jc w:val="center"/>
              <w:rPr>
                <w:rFonts w:ascii="Comic Sans MS" w:eastAsia="Times New Roman" w:hAnsi="Comic Sans MS" w:cs="Arial"/>
                <w:u w:val="single"/>
                <w:lang w:eastAsia="fr-FR"/>
              </w:rPr>
            </w:pPr>
          </w:p>
        </w:tc>
        <w:tc>
          <w:tcPr>
            <w:tcW w:w="2663" w:type="dxa"/>
            <w:vMerge/>
            <w:vAlign w:val="center"/>
          </w:tcPr>
          <w:p w:rsidR="009A03B7" w:rsidRPr="00676BA9" w:rsidRDefault="009A03B7" w:rsidP="005D60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9A03B7" w:rsidRPr="00676BA9" w:rsidRDefault="009A03B7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23" w:type="dxa"/>
            <w:vMerge/>
            <w:vAlign w:val="center"/>
          </w:tcPr>
          <w:p w:rsidR="009A03B7" w:rsidRPr="00676BA9" w:rsidRDefault="009A03B7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4960" w:rsidRPr="00944B67" w:rsidTr="00AC5383">
        <w:trPr>
          <w:gridAfter w:val="2"/>
          <w:wAfter w:w="6698" w:type="dxa"/>
        </w:trPr>
        <w:tc>
          <w:tcPr>
            <w:tcW w:w="392" w:type="dxa"/>
            <w:shd w:val="clear" w:color="auto" w:fill="3CD03C"/>
            <w:vAlign w:val="center"/>
          </w:tcPr>
          <w:p w:rsidR="009A03B7" w:rsidRPr="00944B67" w:rsidRDefault="009A03B7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9A03B7" w:rsidRPr="00676BA9" w:rsidRDefault="009A03B7" w:rsidP="00366BA1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Équations du premier degré</w:t>
            </w:r>
            <w:r w:rsidR="0098710D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A03B7" w:rsidRPr="00676BA9" w:rsidRDefault="009A03B7" w:rsidP="008C08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9A03B7" w:rsidRDefault="009A03B7" w:rsidP="008C0848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 w:rsidRPr="00D0318F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Systèmes d'équations</w:t>
            </w:r>
          </w:p>
          <w:p w:rsidR="00050189" w:rsidRPr="00D0318F" w:rsidRDefault="00050189" w:rsidP="008C0848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</w:p>
          <w:p w:rsidR="00050189" w:rsidRPr="00962C0E" w:rsidRDefault="009A03B7" w:rsidP="001A69F8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hAnsi="Comic Sans MS"/>
              </w:rPr>
            </w:pPr>
            <w:r w:rsidRPr="001A69F8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Résoudre algébriquement un système de deux équations du premier degré à deux inconnues admettant une solution et une seule ; en donner une interprétation graphique.</w:t>
            </w:r>
          </w:p>
          <w:p w:rsidR="00962C0E" w:rsidRPr="00F25461" w:rsidRDefault="00962C0E" w:rsidP="00962C0E">
            <w:pPr>
              <w:pStyle w:val="Paragraphedeliste"/>
              <w:ind w:left="264"/>
              <w:rPr>
                <w:rFonts w:ascii="Comic Sans MS" w:hAnsi="Comic Sans MS"/>
              </w:rPr>
            </w:pPr>
          </w:p>
        </w:tc>
        <w:tc>
          <w:tcPr>
            <w:tcW w:w="2663" w:type="dxa"/>
            <w:vAlign w:val="center"/>
          </w:tcPr>
          <w:p w:rsidR="005A7B04" w:rsidRPr="00676BA9" w:rsidRDefault="005A7B04" w:rsidP="005D6042">
            <w:pPr>
              <w:pStyle w:val="Paragraphedeliste"/>
              <w:numPr>
                <w:ilvl w:val="0"/>
                <w:numId w:val="9"/>
              </w:numPr>
              <w:ind w:left="247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Fonctions affines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5A7B04" w:rsidRPr="00676BA9" w:rsidRDefault="005A7B04" w:rsidP="005D6042">
            <w:pPr>
              <w:pStyle w:val="Paragraphedeliste"/>
              <w:numPr>
                <w:ilvl w:val="0"/>
                <w:numId w:val="9"/>
              </w:numPr>
              <w:ind w:left="247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Représentations graphiques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157" w:type="dxa"/>
            <w:vAlign w:val="center"/>
          </w:tcPr>
          <w:p w:rsidR="009A03B7" w:rsidRPr="00676BA9" w:rsidRDefault="009A03B7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9A03B7" w:rsidRDefault="00C176D6" w:rsidP="00962C0E">
            <w:pPr>
              <w:rPr>
                <w:rFonts w:ascii="Comic Sans MS" w:hAnsi="Comic Sans MS"/>
                <w:sz w:val="20"/>
                <w:szCs w:val="20"/>
              </w:rPr>
            </w:pPr>
            <w:r w:rsidRPr="00C176D6">
              <w:rPr>
                <w:rFonts w:ascii="Comic Sans MS" w:hAnsi="Comic Sans MS"/>
                <w:sz w:val="20"/>
                <w:szCs w:val="20"/>
              </w:rPr>
              <w:sym w:font="Wingdings" w:char="F0F0"/>
            </w:r>
            <w:r w:rsidR="00962C0E">
              <w:rPr>
                <w:rFonts w:ascii="Comic Sans MS" w:hAnsi="Comic Sans MS"/>
                <w:sz w:val="20"/>
                <w:szCs w:val="20"/>
              </w:rPr>
              <w:t xml:space="preserve">Exemple introductif aux systèmes et diaporama sur </w:t>
            </w:r>
            <w:proofErr w:type="gramStart"/>
            <w:r w:rsidR="00962C0E">
              <w:rPr>
                <w:rFonts w:ascii="Comic Sans MS" w:hAnsi="Comic Sans MS"/>
                <w:sz w:val="20"/>
                <w:szCs w:val="20"/>
              </w:rPr>
              <w:t>les système</w:t>
            </w:r>
            <w:proofErr w:type="gramEnd"/>
            <w:r w:rsidR="00962C0E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 w:rsidR="00A54D1E" w:rsidRPr="00676BA9">
              <w:rPr>
                <w:rFonts w:ascii="Comic Sans MS" w:hAnsi="Comic Sans MS"/>
                <w:sz w:val="20"/>
                <w:szCs w:val="20"/>
              </w:rPr>
              <w:t>d</w:t>
            </w:r>
            <w:r w:rsidR="00365295" w:rsidRPr="00676BA9">
              <w:rPr>
                <w:rFonts w:ascii="Comic Sans MS" w:hAnsi="Comic Sans MS"/>
                <w:sz w:val="20"/>
                <w:szCs w:val="20"/>
              </w:rPr>
              <w:t xml:space="preserve">ivers choix d’une (ou des) </w:t>
            </w:r>
            <w:r w:rsidR="000A3466" w:rsidRPr="00676BA9">
              <w:rPr>
                <w:rFonts w:ascii="Comic Sans MS" w:hAnsi="Comic Sans MS"/>
                <w:sz w:val="20"/>
                <w:szCs w:val="20"/>
              </w:rPr>
              <w:t>inconnue</w:t>
            </w:r>
            <w:r w:rsidR="00365295" w:rsidRPr="00676BA9">
              <w:rPr>
                <w:rFonts w:ascii="Comic Sans MS" w:hAnsi="Comic Sans MS"/>
                <w:sz w:val="20"/>
                <w:szCs w:val="20"/>
              </w:rPr>
              <w:t>(s)</w:t>
            </w:r>
            <w:r w:rsidR="00962C0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A3466" w:rsidRPr="00676BA9">
              <w:rPr>
                <w:rFonts w:ascii="Comic Sans MS" w:hAnsi="Comic Sans MS"/>
                <w:sz w:val="20"/>
                <w:szCs w:val="20"/>
              </w:rPr>
              <w:t xml:space="preserve">; des </w:t>
            </w:r>
            <w:r w:rsidR="00580D82" w:rsidRPr="00676BA9">
              <w:rPr>
                <w:rFonts w:ascii="Comic Sans MS" w:hAnsi="Comic Sans MS"/>
                <w:sz w:val="20"/>
                <w:szCs w:val="20"/>
              </w:rPr>
              <w:t>croquis ; changements de cadres.</w:t>
            </w:r>
          </w:p>
          <w:p w:rsidR="00962C0E" w:rsidRPr="00676BA9" w:rsidRDefault="00962C0E" w:rsidP="00962C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Fichiers : </w:t>
            </w:r>
            <w:hyperlink r:id="rId10" w:history="1">
              <w:r w:rsidRPr="00962C0E">
                <w:rPr>
                  <w:rStyle w:val="Lienhypertexte"/>
                  <w:rFonts w:ascii="Comic Sans MS" w:hAnsi="Comic Sans MS"/>
                  <w:sz w:val="20"/>
                  <w:szCs w:val="20"/>
                </w:rPr>
                <w:t>Vers les systèmes.docx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et </w:t>
            </w:r>
            <w:hyperlink r:id="rId11" w:history="1">
              <w:r w:rsidRPr="00962C0E">
                <w:rPr>
                  <w:rStyle w:val="Lienhypertexte"/>
                  <w:rFonts w:ascii="Comic Sans MS" w:hAnsi="Comic Sans MS"/>
                  <w:sz w:val="20"/>
                  <w:szCs w:val="20"/>
                </w:rPr>
                <w:t>Diaporama Vers les systèmes.pptx</w:t>
              </w:r>
            </w:hyperlink>
          </w:p>
        </w:tc>
      </w:tr>
      <w:tr w:rsidR="002E4960" w:rsidRPr="00944B67" w:rsidTr="00AC5383">
        <w:trPr>
          <w:gridAfter w:val="2"/>
          <w:wAfter w:w="6698" w:type="dxa"/>
        </w:trPr>
        <w:tc>
          <w:tcPr>
            <w:tcW w:w="392" w:type="dxa"/>
            <w:shd w:val="clear" w:color="auto" w:fill="FF0000"/>
            <w:vAlign w:val="center"/>
          </w:tcPr>
          <w:p w:rsidR="009A03B7" w:rsidRPr="00944B67" w:rsidRDefault="009A03B7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9A03B7" w:rsidRPr="00676BA9" w:rsidRDefault="009A03B7" w:rsidP="00C86C8A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Moyennes (4</w:t>
            </w:r>
            <w:r w:rsidRPr="00676BA9">
              <w:rPr>
                <w:rFonts w:ascii="Comic Sans MS" w:hAnsi="Comic Sans MS"/>
                <w:sz w:val="20"/>
                <w:szCs w:val="20"/>
                <w:vertAlign w:val="superscript"/>
              </w:rPr>
              <w:t>e</w:t>
            </w:r>
            <w:r w:rsidRPr="00676BA9">
              <w:rPr>
                <w:rFonts w:ascii="Comic Sans MS" w:hAnsi="Comic Sans MS"/>
                <w:sz w:val="20"/>
                <w:szCs w:val="20"/>
              </w:rPr>
              <w:t>)</w:t>
            </w:r>
            <w:r w:rsidR="0098710D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A03B7" w:rsidRPr="00676BA9" w:rsidRDefault="009A03B7" w:rsidP="00C86C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9A03B7" w:rsidRPr="00D0318F" w:rsidRDefault="009A03B7" w:rsidP="00215CC5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 w:rsidRPr="00D0318F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Statistiques</w:t>
            </w:r>
          </w:p>
          <w:p w:rsidR="009A03B7" w:rsidRPr="00D0318F" w:rsidRDefault="009A03B7" w:rsidP="00C176D6">
            <w:pPr>
              <w:jc w:val="center"/>
              <w:rPr>
                <w:rFonts w:ascii="Comic Sans MS" w:eastAsia="Times New Roman" w:hAnsi="Comic Sans MS" w:cs="Times New Roman"/>
                <w:b/>
                <w:sz w:val="17"/>
                <w:szCs w:val="17"/>
                <w:u w:val="single"/>
                <w:lang w:eastAsia="fr-FR"/>
              </w:rPr>
            </w:pPr>
            <w:r w:rsidRPr="00D0318F">
              <w:rPr>
                <w:rFonts w:ascii="Comic Sans MS" w:eastAsia="Times New Roman" w:hAnsi="Comic Sans MS" w:cs="Times New Roman"/>
                <w:b/>
                <w:sz w:val="19"/>
                <w:szCs w:val="19"/>
                <w:u w:val="single"/>
                <w:lang w:eastAsia="fr-FR"/>
              </w:rPr>
              <w:t>Caractéristiques de position.</w:t>
            </w:r>
            <w:r w:rsidRPr="00D0318F">
              <w:rPr>
                <w:rFonts w:ascii="Comic Sans MS" w:hAnsi="Comic Sans MS" w:cs="Times New Roman"/>
                <w:b/>
                <w:sz w:val="17"/>
                <w:szCs w:val="17"/>
                <w:u w:val="single"/>
              </w:rPr>
              <w:t xml:space="preserve"> </w:t>
            </w:r>
            <w:r w:rsidRPr="00D0318F">
              <w:rPr>
                <w:rFonts w:ascii="Comic Sans MS" w:eastAsia="Times New Roman" w:hAnsi="Comic Sans MS" w:cs="Times New Roman"/>
                <w:b/>
                <w:sz w:val="17"/>
                <w:szCs w:val="17"/>
                <w:u w:val="single"/>
                <w:lang w:eastAsia="fr-FR"/>
              </w:rPr>
              <w:t>Approche de</w:t>
            </w:r>
            <w:r w:rsidR="004E51CE">
              <w:rPr>
                <w:rFonts w:ascii="Comic Sans MS" w:eastAsia="Times New Roman" w:hAnsi="Comic Sans MS" w:cs="Times New Roman"/>
                <w:b/>
                <w:sz w:val="17"/>
                <w:szCs w:val="17"/>
                <w:u w:val="single"/>
                <w:lang w:eastAsia="fr-FR"/>
              </w:rPr>
              <w:t>s</w:t>
            </w: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u w:val="single"/>
                <w:lang w:eastAsia="fr-FR"/>
              </w:rPr>
              <w:t xml:space="preserve"> </w:t>
            </w:r>
            <w:r w:rsidRPr="00D0318F">
              <w:rPr>
                <w:rFonts w:ascii="Comic Sans MS" w:eastAsia="Times New Roman" w:hAnsi="Comic Sans MS" w:cs="Times New Roman"/>
                <w:b/>
                <w:sz w:val="19"/>
                <w:szCs w:val="19"/>
                <w:u w:val="single"/>
                <w:lang w:eastAsia="fr-FR"/>
              </w:rPr>
              <w:t>caractéristiques de dispersion.</w:t>
            </w:r>
          </w:p>
          <w:p w:rsidR="009A03B7" w:rsidRPr="00D0318F" w:rsidRDefault="009A03B7" w:rsidP="00215CC5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D0318F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Une série statistique étant donnée (sous forme de liste ou de tableau ou par une représentation graphique)</w:t>
            </w:r>
            <w:r w:rsidR="00D0318F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</w:t>
            </w:r>
            <w:r w:rsidRPr="00D0318F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:</w:t>
            </w:r>
          </w:p>
          <w:p w:rsidR="009A03B7" w:rsidRPr="00F25461" w:rsidRDefault="009A03B7" w:rsidP="00215CC5">
            <w:pPr>
              <w:pStyle w:val="Paragraphedeliste"/>
              <w:numPr>
                <w:ilvl w:val="0"/>
                <w:numId w:val="3"/>
              </w:numPr>
              <w:ind w:left="406" w:hanging="173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déterminer une valeur médiane de cette série et en donner la signification ; </w:t>
            </w:r>
          </w:p>
          <w:p w:rsidR="009A03B7" w:rsidRPr="00F25461" w:rsidRDefault="009A03B7" w:rsidP="00215CC5">
            <w:pPr>
              <w:pStyle w:val="Paragraphedeliste"/>
              <w:numPr>
                <w:ilvl w:val="0"/>
                <w:numId w:val="3"/>
              </w:numPr>
              <w:ind w:left="406" w:hanging="173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déterminer des valeurs pour les premier et troisième quartiles et en donner la signification ;</w:t>
            </w:r>
          </w:p>
          <w:p w:rsidR="009A03B7" w:rsidRPr="00F25461" w:rsidRDefault="009A03B7" w:rsidP="00215CC5">
            <w:pPr>
              <w:pStyle w:val="Paragraphedeliste"/>
              <w:numPr>
                <w:ilvl w:val="0"/>
                <w:numId w:val="3"/>
              </w:numPr>
              <w:ind w:left="406" w:hanging="173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déterminer son étendue.</w:t>
            </w:r>
          </w:p>
          <w:p w:rsidR="009A03B7" w:rsidRPr="00F25461" w:rsidRDefault="009A03B7" w:rsidP="00D0318F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hAnsi="Comic Sans MS"/>
                <w:sz w:val="17"/>
                <w:szCs w:val="17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Exprimer et exploiter les résultats de mesures d’une grandeur.</w:t>
            </w:r>
          </w:p>
        </w:tc>
        <w:tc>
          <w:tcPr>
            <w:tcW w:w="2663" w:type="dxa"/>
            <w:vAlign w:val="center"/>
          </w:tcPr>
          <w:p w:rsidR="009A03B7" w:rsidRPr="00676BA9" w:rsidRDefault="009A03B7" w:rsidP="005D60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9A03B7" w:rsidRPr="00676BA9" w:rsidRDefault="009A03B7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857A11" w:rsidRPr="00676BA9" w:rsidRDefault="00857A11" w:rsidP="000E53F7">
            <w:pPr>
              <w:pStyle w:val="Default"/>
              <w:rPr>
                <w:sz w:val="20"/>
                <w:szCs w:val="20"/>
              </w:rPr>
            </w:pPr>
            <w:r w:rsidRPr="00676BA9">
              <w:rPr>
                <w:sz w:val="20"/>
                <w:szCs w:val="20"/>
              </w:rPr>
              <w:t xml:space="preserve">TP informatique avec tableur, qui permet d’accéder à des situations plus complexes que celles pouvant être traitées manuellement. </w:t>
            </w:r>
          </w:p>
          <w:p w:rsidR="009A03B7" w:rsidRPr="00676BA9" w:rsidRDefault="009A03B7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4960" w:rsidRPr="00944B67" w:rsidTr="00AC5383">
        <w:trPr>
          <w:gridAfter w:val="2"/>
          <w:wAfter w:w="6698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3CD03C"/>
            <w:vAlign w:val="center"/>
          </w:tcPr>
          <w:p w:rsidR="009A03B7" w:rsidRPr="00944B67" w:rsidRDefault="009A03B7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8710D" w:rsidRPr="00676BA9" w:rsidRDefault="0098710D" w:rsidP="0098710D">
            <w:pPr>
              <w:pStyle w:val="Paragraphedeliste"/>
              <w:ind w:left="244"/>
              <w:rPr>
                <w:rFonts w:ascii="Comic Sans MS" w:hAnsi="Comic Sans MS"/>
                <w:sz w:val="20"/>
                <w:szCs w:val="20"/>
              </w:rPr>
            </w:pPr>
          </w:p>
          <w:p w:rsidR="00D102F6" w:rsidRDefault="00D102F6" w:rsidP="00D102F6">
            <w:pPr>
              <w:pStyle w:val="Paragraphedeliste"/>
              <w:ind w:left="244"/>
              <w:rPr>
                <w:rFonts w:ascii="Comic Sans MS" w:hAnsi="Comic Sans MS"/>
                <w:sz w:val="20"/>
                <w:szCs w:val="20"/>
              </w:rPr>
            </w:pPr>
          </w:p>
          <w:p w:rsidR="009A03B7" w:rsidRDefault="009A03B7" w:rsidP="00366BA1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Écritures fractionnaires</w:t>
            </w:r>
            <w:r w:rsidR="0098710D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C5383" w:rsidRDefault="002E4960" w:rsidP="002E49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(Pour l</w:t>
            </w:r>
            <w:r w:rsidR="00AC5383">
              <w:rPr>
                <w:rFonts w:ascii="Comic Sans MS" w:hAnsi="Comic Sans MS"/>
                <w:sz w:val="20"/>
                <w:szCs w:val="20"/>
              </w:rPr>
              <w:t>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démonstration</w:t>
            </w:r>
            <w:r w:rsidR="00AC5383">
              <w:rPr>
                <w:rFonts w:ascii="Comic Sans MS" w:hAnsi="Comic Sans MS"/>
                <w:sz w:val="20"/>
                <w:szCs w:val="20"/>
              </w:rPr>
              <w:t xml:space="preserve">s :) </w:t>
            </w:r>
          </w:p>
          <w:p w:rsidR="002E4960" w:rsidRDefault="00AC5383" w:rsidP="002E49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sym w:font="Wingdings" w:char="F09F"/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E4960">
              <w:rPr>
                <w:rFonts w:ascii="Comic Sans MS" w:hAnsi="Comic Sans MS"/>
                <w:sz w:val="20"/>
                <w:szCs w:val="20"/>
              </w:rPr>
              <w:t>Nombre décimal.</w:t>
            </w:r>
          </w:p>
          <w:p w:rsidR="002E4960" w:rsidRDefault="00AC5383" w:rsidP="002E49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sym w:font="Wingdings" w:char="F09F"/>
            </w:r>
            <w:r>
              <w:rPr>
                <w:rFonts w:ascii="Comic Sans MS" w:hAnsi="Comic Sans MS"/>
                <w:sz w:val="20"/>
                <w:szCs w:val="20"/>
              </w:rPr>
              <w:t xml:space="preserve"> Parité d’un nombre entier.</w:t>
            </w:r>
          </w:p>
          <w:p w:rsidR="00AC5383" w:rsidRPr="002E4960" w:rsidRDefault="00AC5383" w:rsidP="002E49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sym w:font="Wingdings" w:char="F09F"/>
            </w:r>
            <w:r>
              <w:rPr>
                <w:rFonts w:ascii="Comic Sans MS" w:hAnsi="Comic Sans MS"/>
                <w:sz w:val="20"/>
                <w:szCs w:val="20"/>
              </w:rPr>
              <w:t xml:space="preserve"> Carré d’un nombre.</w:t>
            </w:r>
          </w:p>
          <w:p w:rsidR="009A03B7" w:rsidRPr="00676BA9" w:rsidRDefault="009A03B7" w:rsidP="0098710D">
            <w:pPr>
              <w:pStyle w:val="Paragraphedeliste"/>
              <w:ind w:left="244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A03B7" w:rsidRPr="00D0318F" w:rsidRDefault="009A03B7" w:rsidP="00D0318F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 w:rsidRPr="00D0318F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Arithmétique</w:t>
            </w:r>
            <w:r w:rsidR="00926D0C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 xml:space="preserve"> </w:t>
            </w:r>
            <w:r w:rsidRPr="00D0318F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(2)</w:t>
            </w:r>
          </w:p>
          <w:p w:rsidR="009A03B7" w:rsidRPr="00D0318F" w:rsidRDefault="002E4960" w:rsidP="00D0318F">
            <w:pPr>
              <w:jc w:val="center"/>
              <w:rPr>
                <w:rFonts w:ascii="Comic Sans MS" w:eastAsia="Times New Roman" w:hAnsi="Comic Sans MS" w:cs="Arial"/>
                <w:b/>
                <w:sz w:val="19"/>
                <w:szCs w:val="19"/>
                <w:u w:val="single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19"/>
                <w:szCs w:val="19"/>
                <w:u w:val="single"/>
                <w:lang w:eastAsia="fr-FR"/>
              </w:rPr>
              <w:t>Nombres et f</w:t>
            </w:r>
            <w:r w:rsidR="009A03B7" w:rsidRPr="00D0318F">
              <w:rPr>
                <w:rFonts w:ascii="Comic Sans MS" w:eastAsia="Times New Roman" w:hAnsi="Comic Sans MS" w:cs="Times New Roman"/>
                <w:b/>
                <w:sz w:val="19"/>
                <w:szCs w:val="19"/>
                <w:u w:val="single"/>
                <w:lang w:eastAsia="fr-FR"/>
              </w:rPr>
              <w:t>ractions irréductibles.</w:t>
            </w:r>
          </w:p>
          <w:p w:rsidR="009A03B7" w:rsidRPr="00F25461" w:rsidRDefault="009A03B7" w:rsidP="009B56D7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Simplifier une fraction donnée pour la rendre </w:t>
            </w:r>
          </w:p>
          <w:p w:rsidR="009A03B7" w:rsidRDefault="00AB6A8F" w:rsidP="008C0848">
            <w:pPr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    </w:t>
            </w:r>
            <w:r w:rsidR="009A03B7"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irréductible.</w:t>
            </w:r>
          </w:p>
          <w:p w:rsidR="00D26CFA" w:rsidRPr="00F25461" w:rsidRDefault="00D26CFA" w:rsidP="008C0848">
            <w:pPr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sym w:font="Wingdings" w:char="F09F"/>
            </w:r>
            <w:r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Classification des nombres ; étude du nombre </w:t>
            </w:r>
            <m:oMath>
              <m:r>
                <w:rPr>
                  <w:rFonts w:ascii="Cambria Math" w:eastAsia="Times New Roman" w:hAnsi="Cambria Math" w:cs="Times New Roman"/>
                  <w:sz w:val="17"/>
                  <w:szCs w:val="17"/>
                  <w:lang w:eastAsia="fr-FR"/>
                </w:rPr>
                <m:t xml:space="preserve">      </m:t>
              </m:r>
              <m:r>
                <w:rPr>
                  <w:rFonts w:ascii="Cambria Math" w:hAnsi="Cambria Math"/>
                  <w:sz w:val="20"/>
                  <w:szCs w:val="20"/>
                </w:rPr>
                <m:t>√2.</m:t>
              </m:r>
            </m:oMath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D102F6" w:rsidRDefault="00D102F6" w:rsidP="00D102F6">
            <w:pPr>
              <w:pStyle w:val="Paragraphedeliste"/>
              <w:ind w:left="244"/>
              <w:rPr>
                <w:rFonts w:ascii="Comic Sans MS" w:hAnsi="Comic Sans MS"/>
                <w:sz w:val="20"/>
                <w:szCs w:val="20"/>
              </w:rPr>
            </w:pPr>
          </w:p>
          <w:p w:rsidR="00D102F6" w:rsidRDefault="00D102F6" w:rsidP="00D102F6">
            <w:pPr>
              <w:pStyle w:val="Paragraphedeliste"/>
              <w:ind w:left="244"/>
              <w:rPr>
                <w:rFonts w:ascii="Comic Sans MS" w:hAnsi="Comic Sans MS"/>
                <w:sz w:val="20"/>
                <w:szCs w:val="20"/>
              </w:rPr>
            </w:pPr>
          </w:p>
          <w:p w:rsidR="00AC5383" w:rsidRDefault="0098710D" w:rsidP="00AC5383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PGCD.</w:t>
            </w:r>
          </w:p>
          <w:p w:rsidR="00AC5383" w:rsidRPr="00AC5383" w:rsidRDefault="00AC5383" w:rsidP="00AC53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(Pour les </w:t>
            </w:r>
            <w:r w:rsidR="004E51CE">
              <w:rPr>
                <w:rFonts w:ascii="Comic Sans MS" w:hAnsi="Comic Sans MS"/>
                <w:sz w:val="20"/>
                <w:szCs w:val="20"/>
              </w:rPr>
              <w:t>dé</w:t>
            </w:r>
            <w:r>
              <w:rPr>
                <w:rFonts w:ascii="Comic Sans MS" w:hAnsi="Comic Sans MS"/>
                <w:sz w:val="20"/>
                <w:szCs w:val="20"/>
              </w:rPr>
              <w:t>monstrations :)</w:t>
            </w:r>
          </w:p>
          <w:p w:rsidR="00AC5383" w:rsidRPr="00676BA9" w:rsidRDefault="00AC5383" w:rsidP="0098710D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Définition de la racine carrée d’un nombre positif.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9A03B7" w:rsidRDefault="00AC5383" w:rsidP="000E53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Démonstrations des propriétés :</w:t>
            </w:r>
          </w:p>
          <w:p w:rsidR="00AC5383" w:rsidRPr="00AC5383" w:rsidRDefault="00AC5383" w:rsidP="00AC5383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AC5383">
              <w:rPr>
                <w:rFonts w:ascii="Comic Sans MS" w:hAnsi="Comic Sans MS"/>
                <w:sz w:val="20"/>
                <w:szCs w:val="20"/>
              </w:rPr>
              <w:sym w:font="Wingdings" w:char="F09F"/>
            </w:r>
            <w:r w:rsidRPr="00AC5383">
              <w:rPr>
                <w:rFonts w:ascii="Comic Sans MS" w:hAnsi="Comic Sans MS"/>
                <w:sz w:val="20"/>
                <w:szCs w:val="20"/>
              </w:rPr>
              <w:t xml:space="preserve"> « Le nombre</w:t>
            </w:r>
            <w:r w:rsidRPr="00AC5383">
              <w:rPr>
                <w:rFonts w:ascii="Comic Sans MS" w:eastAsiaTheme="minorEastAsia" w:hAnsi="Comic Sans MS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√2</m:t>
              </m:r>
            </m:oMath>
            <w:r w:rsidRPr="00AC5383">
              <w:rPr>
                <w:rFonts w:ascii="Comic Sans MS" w:eastAsiaTheme="minorEastAsia" w:hAnsi="Comic Sans MS"/>
                <w:sz w:val="20"/>
                <w:szCs w:val="20"/>
              </w:rPr>
              <w:t xml:space="preserve"> n’est pas décimal. »</w:t>
            </w:r>
          </w:p>
          <w:p w:rsidR="00AC5383" w:rsidRPr="00AC5383" w:rsidRDefault="00AC5383" w:rsidP="00AC5383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AC5383">
              <w:rPr>
                <w:rFonts w:ascii="Comic Sans MS" w:eastAsiaTheme="minorEastAsia" w:hAnsi="Comic Sans MS"/>
                <w:sz w:val="20"/>
                <w:szCs w:val="20"/>
              </w:rPr>
              <w:sym w:font="Wingdings" w:char="F09F"/>
            </w:r>
            <w:r w:rsidRPr="00AC5383">
              <w:rPr>
                <w:rFonts w:ascii="Comic Sans MS" w:eastAsiaTheme="minorEastAsia" w:hAnsi="Comic Sans MS"/>
                <w:sz w:val="20"/>
                <w:szCs w:val="20"/>
              </w:rPr>
              <w:t xml:space="preserve"> </w:t>
            </w:r>
            <w:r w:rsidRPr="00AC5383">
              <w:rPr>
                <w:rFonts w:ascii="Comic Sans MS" w:hAnsi="Comic Sans MS"/>
                <w:sz w:val="20"/>
                <w:szCs w:val="20"/>
              </w:rPr>
              <w:t>« Le nombre</w:t>
            </w:r>
            <w:r w:rsidRPr="00AC5383">
              <w:rPr>
                <w:rFonts w:ascii="Comic Sans MS" w:eastAsiaTheme="minorEastAsia" w:hAnsi="Comic Sans MS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√2</m:t>
              </m:r>
            </m:oMath>
            <w:r w:rsidRPr="00AC5383">
              <w:rPr>
                <w:rFonts w:ascii="Comic Sans MS" w:eastAsiaTheme="minorEastAsia" w:hAnsi="Comic Sans MS"/>
                <w:sz w:val="20"/>
                <w:szCs w:val="20"/>
              </w:rPr>
              <w:t xml:space="preserve"> est irrationnel. »</w:t>
            </w:r>
            <w:r>
              <w:rPr>
                <w:rFonts w:ascii="Comic Sans MS" w:eastAsiaTheme="minorEastAsia" w:hAnsi="Comic Sans MS"/>
                <w:sz w:val="20"/>
                <w:szCs w:val="20"/>
              </w:rPr>
              <w:br/>
              <w:t>On réinvestit, pour chaque démonstration, un raisonnement par l’absurde.</w:t>
            </w:r>
          </w:p>
          <w:p w:rsidR="00AC5383" w:rsidRPr="00676BA9" w:rsidRDefault="00AC5383" w:rsidP="00AC53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9A03B7" w:rsidRPr="00676BA9" w:rsidRDefault="009A03B7" w:rsidP="000E53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4960" w:rsidRPr="00944B67" w:rsidTr="00AC5383">
        <w:trPr>
          <w:gridAfter w:val="2"/>
          <w:wAfter w:w="6698" w:type="dxa"/>
        </w:trPr>
        <w:tc>
          <w:tcPr>
            <w:tcW w:w="392" w:type="dxa"/>
            <w:tcBorders>
              <w:bottom w:val="thinThickSmallGap" w:sz="24" w:space="0" w:color="auto"/>
            </w:tcBorders>
            <w:shd w:val="clear" w:color="auto" w:fill="0000FF"/>
            <w:vAlign w:val="center"/>
          </w:tcPr>
          <w:p w:rsidR="009A03B7" w:rsidRPr="00944B67" w:rsidRDefault="009A03B7" w:rsidP="008C08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  <w:vAlign w:val="center"/>
          </w:tcPr>
          <w:p w:rsidR="0098710D" w:rsidRPr="00676BA9" w:rsidRDefault="009A03B7" w:rsidP="00366BA1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Définition du cosinus</w:t>
            </w:r>
            <w:r w:rsidR="0098710D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A03B7" w:rsidRPr="00676BA9" w:rsidRDefault="009A03B7" w:rsidP="00366BA1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Calcul littéral</w:t>
            </w:r>
            <w:r w:rsidR="0098710D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A03B7" w:rsidRPr="00676BA9" w:rsidRDefault="009A03B7" w:rsidP="008C08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thinThickSmallGap" w:sz="24" w:space="0" w:color="auto"/>
            </w:tcBorders>
            <w:vAlign w:val="center"/>
          </w:tcPr>
          <w:p w:rsidR="009A03B7" w:rsidRPr="00D0318F" w:rsidRDefault="009A03B7" w:rsidP="00522B0F">
            <w:pPr>
              <w:jc w:val="center"/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</w:pPr>
            <w:r w:rsidRPr="00D0318F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Trigonométrie (</w:t>
            </w:r>
            <w:r w:rsidR="00AC5383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P</w:t>
            </w:r>
            <w:r w:rsidRPr="00D0318F">
              <w:rPr>
                <w:rFonts w:ascii="Comic Sans MS" w:eastAsia="Times New Roman" w:hAnsi="Comic Sans MS" w:cs="Arial"/>
                <w:b/>
                <w:u w:val="single"/>
                <w:lang w:eastAsia="fr-FR"/>
              </w:rPr>
              <w:t>ropriétés)</w:t>
            </w:r>
          </w:p>
          <w:p w:rsidR="009A03B7" w:rsidRPr="00F25461" w:rsidRDefault="009A03B7" w:rsidP="00522B0F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>Déterminer, à l’aide de la calculatrice, des valeurs approchées de l’angle aigu dont on connaît le cosinus, le sinus ou la tangente.</w:t>
            </w:r>
          </w:p>
          <w:p w:rsidR="009A03B7" w:rsidRPr="00F25461" w:rsidRDefault="00F25461" w:rsidP="00522B0F">
            <w:pPr>
              <w:pStyle w:val="Paragraphedeliste"/>
              <w:numPr>
                <w:ilvl w:val="0"/>
                <w:numId w:val="2"/>
              </w:numPr>
              <w:ind w:left="264" w:hanging="142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On démontre les formules</w:t>
            </w:r>
            <w:r w:rsidR="009A03B7"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:</w:t>
            </w:r>
          </w:p>
          <w:p w:rsidR="009A03B7" w:rsidRPr="00F25461" w:rsidRDefault="009A03B7" w:rsidP="00AB6A8F">
            <w:pPr>
              <w:jc w:val="center"/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</w:pPr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cos ²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A</m:t>
                  </m:r>
                </m:e>
              </m:acc>
            </m:oMath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+ sin ²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A</m:t>
                  </m:r>
                </m:e>
              </m:acc>
            </m:oMath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= 1 et tan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17"/>
                      <w:szCs w:val="17"/>
                      <w:lang w:eastAsia="fr-FR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17"/>
                      <w:szCs w:val="17"/>
                      <w:lang w:eastAsia="fr-FR"/>
                    </w:rPr>
                    <m:t>A</m:t>
                  </m:r>
                </m:e>
              </m:acc>
            </m:oMath>
            <w:r w:rsidRPr="00F25461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fr-FR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fr-F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fr-FR"/>
                        </w:rPr>
                        <m:t>sin</m:t>
                      </m:r>
                    </m:fName>
                    <m:e>
                      <m:acc>
                        <m:ac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  <w:lang w:eastAsia="fr-FR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fr-FR"/>
                            </w:rPr>
                            <m:t>A</m:t>
                          </m:r>
                        </m:e>
                      </m:ac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fr-F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fr-FR"/>
                        </w:rPr>
                        <m:t>cos</m:t>
                      </m:r>
                    </m:fName>
                    <m:e>
                      <m:acc>
                        <m:ac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  <w:lang w:eastAsia="fr-FR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fr-FR"/>
                            </w:rPr>
                            <m:t>A</m:t>
                          </m:r>
                        </m:e>
                      </m:acc>
                    </m:e>
                  </m:func>
                </m:den>
              </m:f>
            </m:oMath>
          </w:p>
        </w:tc>
        <w:tc>
          <w:tcPr>
            <w:tcW w:w="2663" w:type="dxa"/>
            <w:tcBorders>
              <w:bottom w:val="thinThickSmallGap" w:sz="24" w:space="0" w:color="auto"/>
            </w:tcBorders>
            <w:vAlign w:val="center"/>
          </w:tcPr>
          <w:p w:rsidR="0098710D" w:rsidRPr="00676BA9" w:rsidRDefault="0098710D" w:rsidP="0098710D">
            <w:pPr>
              <w:pStyle w:val="Paragraphedeliste"/>
              <w:numPr>
                <w:ilvl w:val="0"/>
                <w:numId w:val="1"/>
              </w:numPr>
              <w:ind w:left="244" w:hanging="142"/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Définition du sinus et tangente.</w:t>
            </w:r>
          </w:p>
          <w:p w:rsidR="009A03B7" w:rsidRPr="00676BA9" w:rsidRDefault="009A03B7" w:rsidP="005D604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thinThickSmallGap" w:sz="24" w:space="0" w:color="auto"/>
            </w:tcBorders>
            <w:vAlign w:val="center"/>
          </w:tcPr>
          <w:p w:rsidR="009A03B7" w:rsidRPr="00676BA9" w:rsidRDefault="009A03B7" w:rsidP="000E53F7">
            <w:pPr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Démonstration des formules trigonométriques</w:t>
            </w:r>
            <w:r w:rsidR="00F25461" w:rsidRPr="00676B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223" w:type="dxa"/>
            <w:tcBorders>
              <w:bottom w:val="thinThickSmallGap" w:sz="24" w:space="0" w:color="auto"/>
            </w:tcBorders>
            <w:vAlign w:val="center"/>
          </w:tcPr>
          <w:p w:rsidR="009A03B7" w:rsidRPr="00676BA9" w:rsidRDefault="005A7B04" w:rsidP="000E53F7">
            <w:pPr>
              <w:rPr>
                <w:rFonts w:ascii="Comic Sans MS" w:hAnsi="Comic Sans MS"/>
                <w:sz w:val="20"/>
                <w:szCs w:val="20"/>
              </w:rPr>
            </w:pPr>
            <w:r w:rsidRPr="00676BA9">
              <w:rPr>
                <w:rFonts w:ascii="Comic Sans MS" w:hAnsi="Comic Sans MS"/>
                <w:sz w:val="20"/>
                <w:szCs w:val="20"/>
              </w:rPr>
              <w:t>Activité sur les valeurs exactes du sinus, cosinus et tangente des angles de 30°, 45° et 60°</w:t>
            </w:r>
            <w:r w:rsidR="00857A11" w:rsidRPr="00676BA9">
              <w:rPr>
                <w:rFonts w:ascii="Comic Sans MS" w:hAnsi="Comic Sans MS"/>
                <w:sz w:val="20"/>
                <w:szCs w:val="20"/>
              </w:rPr>
              <w:t xml:space="preserve"> à </w:t>
            </w:r>
            <w:bookmarkStart w:id="0" w:name="_GoBack"/>
            <w:bookmarkEnd w:id="0"/>
            <w:r w:rsidR="00857A11" w:rsidRPr="00676BA9">
              <w:rPr>
                <w:rFonts w:ascii="Comic Sans MS" w:hAnsi="Comic Sans MS"/>
                <w:sz w:val="20"/>
                <w:szCs w:val="20"/>
              </w:rPr>
              <w:t>partir des valeurs exactes de la hauteur d’un triangle équilatéral et de la diagonale d’un carré.</w:t>
            </w:r>
          </w:p>
        </w:tc>
      </w:tr>
    </w:tbl>
    <w:p w:rsidR="007C0E91" w:rsidRDefault="007C0E91" w:rsidP="00AF0DCB">
      <w:pPr>
        <w:rPr>
          <w:rFonts w:ascii="Comic Sans MS" w:eastAsia="Times New Roman" w:hAnsi="Comic Sans MS" w:cs="Times New Roman"/>
          <w:lang w:eastAsia="fr-FR"/>
        </w:rPr>
      </w:pPr>
    </w:p>
    <w:p w:rsidR="00AF0DCB" w:rsidRPr="00AF0DCB" w:rsidRDefault="0070041F" w:rsidP="00AF0DCB">
      <w:pPr>
        <w:rPr>
          <w:rFonts w:ascii="Times New Roman" w:eastAsia="Times New Roman" w:hAnsi="Times New Roman" w:cs="Times New Roman"/>
          <w:sz w:val="17"/>
          <w:szCs w:val="17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Les notions suivantes sont</w:t>
      </w:r>
      <w:r w:rsidR="00A82FA1">
        <w:rPr>
          <w:rFonts w:ascii="Comic Sans MS" w:eastAsia="Times New Roman" w:hAnsi="Comic Sans MS" w:cs="Times New Roman"/>
          <w:lang w:eastAsia="fr-FR"/>
        </w:rPr>
        <w:t xml:space="preserve"> utilisée</w:t>
      </w:r>
      <w:r>
        <w:rPr>
          <w:rFonts w:ascii="Comic Sans MS" w:eastAsia="Times New Roman" w:hAnsi="Comic Sans MS" w:cs="Times New Roman"/>
          <w:lang w:eastAsia="fr-FR"/>
        </w:rPr>
        <w:t>s</w:t>
      </w:r>
      <w:r w:rsidR="00A82FA1">
        <w:rPr>
          <w:rFonts w:ascii="Comic Sans MS" w:eastAsia="Times New Roman" w:hAnsi="Comic Sans MS" w:cs="Times New Roman"/>
          <w:lang w:eastAsia="fr-FR"/>
        </w:rPr>
        <w:t xml:space="preserve"> dès que possible tout au long de l’année da</w:t>
      </w:r>
      <w:r>
        <w:rPr>
          <w:rFonts w:ascii="Comic Sans MS" w:eastAsia="Times New Roman" w:hAnsi="Comic Sans MS" w:cs="Times New Roman"/>
          <w:lang w:eastAsia="fr-FR"/>
        </w:rPr>
        <w:t xml:space="preserve">ns </w:t>
      </w:r>
      <w:r w:rsidR="00962C0E">
        <w:rPr>
          <w:rFonts w:ascii="Comic Sans MS" w:eastAsia="Times New Roman" w:hAnsi="Comic Sans MS" w:cs="Times New Roman"/>
          <w:lang w:eastAsia="fr-FR"/>
        </w:rPr>
        <w:t>différents types d’exercices : v</w:t>
      </w:r>
      <w:r>
        <w:rPr>
          <w:rFonts w:ascii="Comic Sans MS" w:eastAsia="Times New Roman" w:hAnsi="Comic Sans MS" w:cs="Times New Roman"/>
          <w:lang w:eastAsia="fr-FR"/>
        </w:rPr>
        <w:t>itesse moyenne, c</w:t>
      </w:r>
      <w:r w:rsidR="00AF0DCB" w:rsidRPr="0070041F">
        <w:rPr>
          <w:rFonts w:ascii="Comic Sans MS" w:eastAsia="Times New Roman" w:hAnsi="Comic Sans MS" w:cs="Times New Roman"/>
          <w:lang w:eastAsia="fr-FR"/>
        </w:rPr>
        <w:t>hangements d’unités sur des grandeurs produits ou des grandeurs quotients.</w:t>
      </w:r>
    </w:p>
    <w:p w:rsidR="00917A0E" w:rsidRPr="00944B67" w:rsidRDefault="00917A0E"/>
    <w:sectPr w:rsidR="00917A0E" w:rsidRPr="00944B67" w:rsidSect="00050189">
      <w:headerReference w:type="default" r:id="rId12"/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EF" w:rsidRDefault="00172AEF" w:rsidP="004A1A93">
      <w:r>
        <w:separator/>
      </w:r>
    </w:p>
  </w:endnote>
  <w:endnote w:type="continuationSeparator" w:id="0">
    <w:p w:rsidR="00172AEF" w:rsidRDefault="00172AEF" w:rsidP="004A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EF" w:rsidRDefault="00172AEF" w:rsidP="004A1A93">
      <w:r>
        <w:separator/>
      </w:r>
    </w:p>
  </w:footnote>
  <w:footnote w:type="continuationSeparator" w:id="0">
    <w:p w:rsidR="00172AEF" w:rsidRDefault="00172AEF" w:rsidP="004A1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441"/>
      <w:docPartObj>
        <w:docPartGallery w:val="Page Numbers (Margins)"/>
        <w:docPartUnique/>
      </w:docPartObj>
    </w:sdtPr>
    <w:sdtEndPr/>
    <w:sdtContent>
      <w:p w:rsidR="00F25461" w:rsidRDefault="00F25461">
        <w:pPr>
          <w:pStyle w:val="En-tt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ECFA0A3" wp14:editId="6E5265E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1889760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461" w:rsidRDefault="00F25461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E7C89" w:rsidRPr="001E7C89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" o:allowincell="f" fillcolor="#9dbb61" stroked="f">
                  <v:textbox inset="0,,0">
                    <w:txbxContent>
                      <w:p w:rsidR="00F25461" w:rsidRDefault="00F25461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E7C89" w:rsidRPr="001E7C89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9A7"/>
    <w:multiLevelType w:val="hybridMultilevel"/>
    <w:tmpl w:val="DF4E6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219C8"/>
    <w:multiLevelType w:val="hybridMultilevel"/>
    <w:tmpl w:val="A6AE0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5DB6"/>
    <w:multiLevelType w:val="hybridMultilevel"/>
    <w:tmpl w:val="83642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4AA5"/>
    <w:multiLevelType w:val="hybridMultilevel"/>
    <w:tmpl w:val="E0466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43E69"/>
    <w:multiLevelType w:val="hybridMultilevel"/>
    <w:tmpl w:val="E7D4663E"/>
    <w:lvl w:ilvl="0" w:tplc="074E7A0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D94AC9"/>
    <w:multiLevelType w:val="hybridMultilevel"/>
    <w:tmpl w:val="82B6DF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A5086A"/>
    <w:multiLevelType w:val="hybridMultilevel"/>
    <w:tmpl w:val="E98E9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7068DB"/>
    <w:multiLevelType w:val="hybridMultilevel"/>
    <w:tmpl w:val="C226E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552D2"/>
    <w:multiLevelType w:val="hybridMultilevel"/>
    <w:tmpl w:val="07989D34"/>
    <w:lvl w:ilvl="0" w:tplc="17B2622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A7789"/>
    <w:multiLevelType w:val="hybridMultilevel"/>
    <w:tmpl w:val="0960F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46F1F"/>
    <w:multiLevelType w:val="hybridMultilevel"/>
    <w:tmpl w:val="79727956"/>
    <w:lvl w:ilvl="0" w:tplc="040C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1">
    <w:nsid w:val="451F0554"/>
    <w:multiLevelType w:val="hybridMultilevel"/>
    <w:tmpl w:val="52FE4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86893"/>
    <w:multiLevelType w:val="hybridMultilevel"/>
    <w:tmpl w:val="37B0A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50C96"/>
    <w:multiLevelType w:val="hybridMultilevel"/>
    <w:tmpl w:val="D04220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F60778"/>
    <w:multiLevelType w:val="hybridMultilevel"/>
    <w:tmpl w:val="55F8926C"/>
    <w:lvl w:ilvl="0" w:tplc="17B2622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F6BFB"/>
    <w:multiLevelType w:val="hybridMultilevel"/>
    <w:tmpl w:val="92EE3FEE"/>
    <w:lvl w:ilvl="0" w:tplc="0B700174">
      <w:start w:val="1"/>
      <w:numFmt w:val="bullet"/>
      <w:lvlText w:val=""/>
      <w:lvlJc w:val="left"/>
      <w:pPr>
        <w:ind w:left="85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6">
    <w:nsid w:val="5FC25E14"/>
    <w:multiLevelType w:val="hybridMultilevel"/>
    <w:tmpl w:val="46BAA67A"/>
    <w:lvl w:ilvl="0" w:tplc="B7A01F0A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60CC43FE"/>
    <w:multiLevelType w:val="hybridMultilevel"/>
    <w:tmpl w:val="75CA679C"/>
    <w:lvl w:ilvl="0" w:tplc="17B2622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849B2"/>
    <w:multiLevelType w:val="hybridMultilevel"/>
    <w:tmpl w:val="1D386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97DE7"/>
    <w:multiLevelType w:val="hybridMultilevel"/>
    <w:tmpl w:val="D34828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530E2C"/>
    <w:multiLevelType w:val="hybridMultilevel"/>
    <w:tmpl w:val="AECAF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86207"/>
    <w:multiLevelType w:val="hybridMultilevel"/>
    <w:tmpl w:val="F3B87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14"/>
  </w:num>
  <w:num w:numId="5">
    <w:abstractNumId w:val="9"/>
  </w:num>
  <w:num w:numId="6">
    <w:abstractNumId w:val="1"/>
  </w:num>
  <w:num w:numId="7">
    <w:abstractNumId w:val="19"/>
  </w:num>
  <w:num w:numId="8">
    <w:abstractNumId w:val="17"/>
  </w:num>
  <w:num w:numId="9">
    <w:abstractNumId w:val="11"/>
  </w:num>
  <w:num w:numId="10">
    <w:abstractNumId w:val="0"/>
  </w:num>
  <w:num w:numId="11">
    <w:abstractNumId w:val="20"/>
  </w:num>
  <w:num w:numId="12">
    <w:abstractNumId w:val="7"/>
  </w:num>
  <w:num w:numId="13">
    <w:abstractNumId w:val="15"/>
  </w:num>
  <w:num w:numId="14">
    <w:abstractNumId w:val="13"/>
  </w:num>
  <w:num w:numId="15">
    <w:abstractNumId w:val="3"/>
  </w:num>
  <w:num w:numId="16">
    <w:abstractNumId w:val="6"/>
  </w:num>
  <w:num w:numId="17">
    <w:abstractNumId w:val="5"/>
  </w:num>
  <w:num w:numId="18">
    <w:abstractNumId w:val="10"/>
  </w:num>
  <w:num w:numId="19">
    <w:abstractNumId w:val="12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41"/>
    <w:rsid w:val="00050189"/>
    <w:rsid w:val="000A3466"/>
    <w:rsid w:val="000E53F7"/>
    <w:rsid w:val="000E7350"/>
    <w:rsid w:val="00172AEF"/>
    <w:rsid w:val="001A69F8"/>
    <w:rsid w:val="001B5E02"/>
    <w:rsid w:val="001E7C89"/>
    <w:rsid w:val="00215CC5"/>
    <w:rsid w:val="00296C21"/>
    <w:rsid w:val="002A7099"/>
    <w:rsid w:val="002B322D"/>
    <w:rsid w:val="002D3D9C"/>
    <w:rsid w:val="002E4960"/>
    <w:rsid w:val="003129D1"/>
    <w:rsid w:val="00326250"/>
    <w:rsid w:val="00365295"/>
    <w:rsid w:val="00366BA1"/>
    <w:rsid w:val="003F5CC2"/>
    <w:rsid w:val="00415B77"/>
    <w:rsid w:val="0043725C"/>
    <w:rsid w:val="00443430"/>
    <w:rsid w:val="00462DDF"/>
    <w:rsid w:val="004A1A93"/>
    <w:rsid w:val="004E51CE"/>
    <w:rsid w:val="004F0FC9"/>
    <w:rsid w:val="004F4C2C"/>
    <w:rsid w:val="00522B0F"/>
    <w:rsid w:val="00580D82"/>
    <w:rsid w:val="005A7B04"/>
    <w:rsid w:val="005D6042"/>
    <w:rsid w:val="00604B51"/>
    <w:rsid w:val="00676790"/>
    <w:rsid w:val="00676BA9"/>
    <w:rsid w:val="0070041F"/>
    <w:rsid w:val="00780137"/>
    <w:rsid w:val="007A4E25"/>
    <w:rsid w:val="007C0E91"/>
    <w:rsid w:val="007E1D88"/>
    <w:rsid w:val="00822F5A"/>
    <w:rsid w:val="00857A11"/>
    <w:rsid w:val="00861C95"/>
    <w:rsid w:val="008637FB"/>
    <w:rsid w:val="008C0848"/>
    <w:rsid w:val="008E0516"/>
    <w:rsid w:val="00917A0E"/>
    <w:rsid w:val="00926D0C"/>
    <w:rsid w:val="00944B67"/>
    <w:rsid w:val="00962C0E"/>
    <w:rsid w:val="0098710D"/>
    <w:rsid w:val="009A03B7"/>
    <w:rsid w:val="009B56D7"/>
    <w:rsid w:val="00A243EC"/>
    <w:rsid w:val="00A54D1E"/>
    <w:rsid w:val="00A82FA1"/>
    <w:rsid w:val="00AB6A8F"/>
    <w:rsid w:val="00AC5383"/>
    <w:rsid w:val="00AF0DCB"/>
    <w:rsid w:val="00B37655"/>
    <w:rsid w:val="00B61B20"/>
    <w:rsid w:val="00B94EA6"/>
    <w:rsid w:val="00C02CBB"/>
    <w:rsid w:val="00C17613"/>
    <w:rsid w:val="00C176D6"/>
    <w:rsid w:val="00C442F3"/>
    <w:rsid w:val="00C86C8A"/>
    <w:rsid w:val="00D0318F"/>
    <w:rsid w:val="00D0590D"/>
    <w:rsid w:val="00D102F6"/>
    <w:rsid w:val="00D26CFA"/>
    <w:rsid w:val="00D5051C"/>
    <w:rsid w:val="00DB0AD2"/>
    <w:rsid w:val="00E10141"/>
    <w:rsid w:val="00E24982"/>
    <w:rsid w:val="00E30A1E"/>
    <w:rsid w:val="00E7522C"/>
    <w:rsid w:val="00E77045"/>
    <w:rsid w:val="00E90CE5"/>
    <w:rsid w:val="00EC407C"/>
    <w:rsid w:val="00F25461"/>
    <w:rsid w:val="00F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41"/>
  </w:style>
  <w:style w:type="paragraph" w:styleId="Titre1">
    <w:name w:val="heading 1"/>
    <w:basedOn w:val="Normal"/>
    <w:next w:val="Normal"/>
    <w:link w:val="Titre1Car"/>
    <w:uiPriority w:val="9"/>
    <w:qFormat/>
    <w:rsid w:val="0005018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0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7522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B56D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6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6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051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E0516"/>
    <w:rPr>
      <w:color w:val="800080" w:themeColor="followedHyperlink"/>
      <w:u w:val="single"/>
    </w:rPr>
  </w:style>
  <w:style w:type="paragraph" w:customStyle="1" w:styleId="Default">
    <w:name w:val="Default"/>
    <w:rsid w:val="00857A11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A1A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1A93"/>
  </w:style>
  <w:style w:type="paragraph" w:styleId="Pieddepage">
    <w:name w:val="footer"/>
    <w:basedOn w:val="Normal"/>
    <w:link w:val="PieddepageCar"/>
    <w:uiPriority w:val="99"/>
    <w:unhideWhenUsed/>
    <w:rsid w:val="004A1A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1A93"/>
  </w:style>
  <w:style w:type="character" w:styleId="Numrodepage">
    <w:name w:val="page number"/>
    <w:basedOn w:val="Policepardfaut"/>
    <w:uiPriority w:val="99"/>
    <w:unhideWhenUsed/>
    <w:rsid w:val="004A1A93"/>
  </w:style>
  <w:style w:type="paragraph" w:styleId="Sansinterligne">
    <w:name w:val="No Spacing"/>
    <w:link w:val="SansinterligneCar"/>
    <w:uiPriority w:val="1"/>
    <w:qFormat/>
    <w:rsid w:val="00676790"/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76790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501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5018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01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centuation">
    <w:name w:val="Emphasis"/>
    <w:uiPriority w:val="20"/>
    <w:qFormat/>
    <w:rsid w:val="000501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41"/>
  </w:style>
  <w:style w:type="paragraph" w:styleId="Titre1">
    <w:name w:val="heading 1"/>
    <w:basedOn w:val="Normal"/>
    <w:next w:val="Normal"/>
    <w:link w:val="Titre1Car"/>
    <w:uiPriority w:val="9"/>
    <w:qFormat/>
    <w:rsid w:val="0005018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0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7522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B56D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6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6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051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E0516"/>
    <w:rPr>
      <w:color w:val="800080" w:themeColor="followedHyperlink"/>
      <w:u w:val="single"/>
    </w:rPr>
  </w:style>
  <w:style w:type="paragraph" w:customStyle="1" w:styleId="Default">
    <w:name w:val="Default"/>
    <w:rsid w:val="00857A11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A1A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1A93"/>
  </w:style>
  <w:style w:type="paragraph" w:styleId="Pieddepage">
    <w:name w:val="footer"/>
    <w:basedOn w:val="Normal"/>
    <w:link w:val="PieddepageCar"/>
    <w:uiPriority w:val="99"/>
    <w:unhideWhenUsed/>
    <w:rsid w:val="004A1A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1A93"/>
  </w:style>
  <w:style w:type="character" w:styleId="Numrodepage">
    <w:name w:val="page number"/>
    <w:basedOn w:val="Policepardfaut"/>
    <w:uiPriority w:val="99"/>
    <w:unhideWhenUsed/>
    <w:rsid w:val="004A1A93"/>
  </w:style>
  <w:style w:type="paragraph" w:styleId="Sansinterligne">
    <w:name w:val="No Spacing"/>
    <w:link w:val="SansinterligneCar"/>
    <w:uiPriority w:val="1"/>
    <w:qFormat/>
    <w:rsid w:val="00676790"/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76790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501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5018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01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centuation">
    <w:name w:val="Emphasis"/>
    <w:uiPriority w:val="20"/>
    <w:qFormat/>
    <w:rsid w:val="000501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ancer%20de%20d&#233;.xls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Diaporama%20Vers%20les%20syst&#232;mes.ppt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Vers%20les%20syst&#232;m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../progression%204&#232;me/progression%20groupe%20coll&#232;ge%204e%20spiral&#233;e/Cosinus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2268</Words>
  <Characters>12477</Characters>
  <Application>Microsoft Office Word</Application>
  <DocSecurity>0</DocSecurity>
  <Lines>103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Rectorat de Versailles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</dc:creator>
  <cp:lastModifiedBy>Eric SOROSINA</cp:lastModifiedBy>
  <cp:revision>10</cp:revision>
  <cp:lastPrinted>2014-06-02T05:38:00Z</cp:lastPrinted>
  <dcterms:created xsi:type="dcterms:W3CDTF">2013-06-02T19:43:00Z</dcterms:created>
  <dcterms:modified xsi:type="dcterms:W3CDTF">2014-06-02T05:38:00Z</dcterms:modified>
</cp:coreProperties>
</file>