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E1" w:rsidRDefault="009239E1" w:rsidP="009239E1">
      <w:pPr>
        <w:pStyle w:val="Default"/>
        <w:jc w:val="center"/>
      </w:pPr>
      <w:r>
        <w:rPr>
          <w:noProof/>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-35560</wp:posOffset>
            </wp:positionV>
            <wp:extent cx="1684020" cy="1364615"/>
            <wp:effectExtent l="0" t="0" r="0" b="6985"/>
            <wp:wrapTight wrapText="bothSides">
              <wp:wrapPolygon edited="0">
                <wp:start x="0" y="0"/>
                <wp:lineTo x="0" y="21409"/>
                <wp:lineTo x="21258" y="21409"/>
                <wp:lineTo x="2125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39E1" w:rsidRDefault="009239E1" w:rsidP="009239E1">
      <w:pPr>
        <w:pStyle w:val="Default"/>
        <w:rPr>
          <w:sz w:val="28"/>
          <w:szCs w:val="28"/>
        </w:rPr>
      </w:pPr>
      <w:r>
        <w:t xml:space="preserve"> </w:t>
      </w:r>
      <w:r>
        <w:t xml:space="preserve">    </w:t>
      </w:r>
      <w:r>
        <w:rPr>
          <w:sz w:val="28"/>
          <w:szCs w:val="28"/>
        </w:rPr>
        <w:t xml:space="preserve">Inspection Pédagogique Régionale de mathématiques </w:t>
      </w:r>
    </w:p>
    <w:p w:rsidR="009239E1" w:rsidRDefault="009239E1" w:rsidP="009239E1">
      <w:pPr>
        <w:pStyle w:val="Default"/>
        <w:rPr>
          <w:color w:val="auto"/>
        </w:rPr>
      </w:pPr>
    </w:p>
    <w:p w:rsidR="009239E1" w:rsidRDefault="009239E1" w:rsidP="009239E1">
      <w:pPr>
        <w:pStyle w:val="Default"/>
        <w:rPr>
          <w:color w:val="auto"/>
          <w:sz w:val="12"/>
          <w:szCs w:val="12"/>
        </w:rPr>
      </w:pPr>
      <w:r>
        <w:rPr>
          <w:color w:val="auto"/>
        </w:rPr>
        <w:t xml:space="preserve"> </w:t>
      </w:r>
    </w:p>
    <w:p w:rsidR="009239E1" w:rsidRDefault="009239E1" w:rsidP="009239E1">
      <w:pPr>
        <w:pStyle w:val="Default"/>
        <w:rPr>
          <w:color w:val="auto"/>
        </w:rPr>
      </w:pPr>
    </w:p>
    <w:p w:rsidR="009239E1" w:rsidRDefault="009239E1" w:rsidP="009239E1">
      <w:pPr>
        <w:pStyle w:val="Default"/>
        <w:rPr>
          <w:color w:val="auto"/>
          <w:sz w:val="20"/>
          <w:szCs w:val="20"/>
        </w:rPr>
      </w:pPr>
      <w:r>
        <w:rPr>
          <w:color w:val="auto"/>
        </w:rPr>
        <w:t xml:space="preserve"> </w:t>
      </w:r>
      <w:r>
        <w:rPr>
          <w:color w:val="auto"/>
        </w:rPr>
        <w:t xml:space="preserve">                                                               </w:t>
      </w:r>
      <w:r>
        <w:rPr>
          <w:color w:val="auto"/>
          <w:sz w:val="20"/>
          <w:szCs w:val="20"/>
        </w:rPr>
        <w:t xml:space="preserve">Versailles, le </w:t>
      </w:r>
      <w:r>
        <w:rPr>
          <w:color w:val="auto"/>
          <w:sz w:val="20"/>
          <w:szCs w:val="20"/>
        </w:rPr>
        <w:t>8 janvier 2021</w:t>
      </w:r>
      <w:r>
        <w:rPr>
          <w:color w:val="auto"/>
          <w:sz w:val="20"/>
          <w:szCs w:val="20"/>
        </w:rPr>
        <w:t xml:space="preserve"> </w:t>
      </w:r>
    </w:p>
    <w:p w:rsidR="009239E1" w:rsidRDefault="009239E1" w:rsidP="009239E1">
      <w:pPr>
        <w:pStyle w:val="Default"/>
        <w:rPr>
          <w:color w:val="auto"/>
        </w:rPr>
      </w:pPr>
    </w:p>
    <w:p w:rsidR="009239E1" w:rsidRDefault="001D1391" w:rsidP="009239E1">
      <w:pPr>
        <w:pStyle w:val="Default"/>
        <w:rPr>
          <w:color w:val="auto"/>
        </w:rPr>
      </w:pPr>
      <w:r>
        <w:rPr>
          <w:noProof/>
          <w:color w:val="auto"/>
          <w:lang w:eastAsia="fr-FR"/>
        </w:rPr>
        <mc:AlternateContent>
          <mc:Choice Requires="wps">
            <w:drawing>
              <wp:anchor distT="0" distB="0" distL="114300" distR="114300" simplePos="0" relativeHeight="251659264" behindDoc="1" locked="0" layoutInCell="1" allowOverlap="1" wp14:anchorId="3592770F" wp14:editId="4EEE5290">
                <wp:simplePos x="0" y="0"/>
                <wp:positionH relativeFrom="column">
                  <wp:posOffset>-1774825</wp:posOffset>
                </wp:positionH>
                <wp:positionV relativeFrom="paragraph">
                  <wp:posOffset>129540</wp:posOffset>
                </wp:positionV>
                <wp:extent cx="1737995" cy="2446020"/>
                <wp:effectExtent l="0" t="0" r="0" b="0"/>
                <wp:wrapTight wrapText="bothSides">
                  <wp:wrapPolygon edited="0">
                    <wp:start x="0" y="0"/>
                    <wp:lineTo x="0" y="21364"/>
                    <wp:lineTo x="21308" y="21364"/>
                    <wp:lineTo x="21308"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1737995" cy="2446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C41" w:rsidRDefault="00B81C41" w:rsidP="00B81C41">
                            <w:pPr>
                              <w:pStyle w:val="Default"/>
                            </w:pPr>
                          </w:p>
                          <w:p w:rsidR="00B81C41" w:rsidRPr="00B81C41" w:rsidRDefault="00B81C41" w:rsidP="00B81C41">
                            <w:pPr>
                              <w:pStyle w:val="Default"/>
                              <w:rPr>
                                <w:rFonts w:asciiTheme="minorHAnsi" w:hAnsiTheme="minorHAnsi"/>
                              </w:rPr>
                            </w:pPr>
                            <w:r w:rsidRPr="00B81C41">
                              <w:rPr>
                                <w:rFonts w:asciiTheme="minorHAnsi" w:hAnsiTheme="minorHAnsi"/>
                              </w:rPr>
                              <w:t xml:space="preserve"> </w:t>
                            </w:r>
                            <w:r w:rsidRPr="00B81C41">
                              <w:rPr>
                                <w:rFonts w:asciiTheme="minorHAnsi" w:hAnsiTheme="minorHAnsi"/>
                                <w:b/>
                                <w:bCs/>
                              </w:rPr>
                              <w:t xml:space="preserve">Affaire suivie par : </w:t>
                            </w:r>
                          </w:p>
                          <w:p w:rsidR="00B81C41" w:rsidRPr="00B81C41" w:rsidRDefault="00B81C41" w:rsidP="00B81C41">
                            <w:pPr>
                              <w:pStyle w:val="Default"/>
                              <w:rPr>
                                <w:rFonts w:asciiTheme="minorHAnsi" w:hAnsiTheme="minorHAnsi"/>
                              </w:rPr>
                            </w:pPr>
                            <w:r w:rsidRPr="00B81C41">
                              <w:rPr>
                                <w:rFonts w:asciiTheme="minorHAnsi" w:hAnsiTheme="minorHAnsi"/>
                              </w:rPr>
                              <w:t xml:space="preserve">Christine WEILL </w:t>
                            </w:r>
                          </w:p>
                          <w:p w:rsidR="00B81C41" w:rsidRPr="00B81C41" w:rsidRDefault="00B81C41" w:rsidP="00B81C41">
                            <w:pPr>
                              <w:pStyle w:val="Default"/>
                              <w:rPr>
                                <w:rFonts w:asciiTheme="minorHAnsi" w:hAnsiTheme="minorHAnsi"/>
                              </w:rPr>
                            </w:pPr>
                            <w:r w:rsidRPr="00B81C41">
                              <w:rPr>
                                <w:rFonts w:asciiTheme="minorHAnsi" w:hAnsiTheme="minorHAnsi"/>
                              </w:rPr>
                              <w:t xml:space="preserve">IA-IPR de mathématiques </w:t>
                            </w:r>
                          </w:p>
                          <w:p w:rsidR="00B81C41" w:rsidRPr="00B81C41" w:rsidRDefault="00B81C41" w:rsidP="00B81C41">
                            <w:pPr>
                              <w:pStyle w:val="Default"/>
                              <w:rPr>
                                <w:rFonts w:asciiTheme="minorHAnsi" w:hAnsiTheme="minorHAnsi"/>
                              </w:rPr>
                            </w:pPr>
                            <w:proofErr w:type="gramStart"/>
                            <w:r w:rsidRPr="00B81C41">
                              <w:rPr>
                                <w:rFonts w:asciiTheme="minorHAnsi" w:hAnsiTheme="minorHAnsi"/>
                              </w:rPr>
                              <w:t>mail</w:t>
                            </w:r>
                            <w:proofErr w:type="gramEnd"/>
                            <w:r w:rsidRPr="00B81C41">
                              <w:rPr>
                                <w:rFonts w:asciiTheme="minorHAnsi" w:hAnsiTheme="minorHAnsi"/>
                              </w:rPr>
                              <w:t xml:space="preserve"> : </w:t>
                            </w:r>
                            <w:hyperlink r:id="rId6" w:history="1">
                              <w:r w:rsidRPr="00E15E93">
                                <w:rPr>
                                  <w:rStyle w:val="Lienhypertexte"/>
                                  <w:rFonts w:asciiTheme="minorHAnsi" w:hAnsiTheme="minorHAnsi"/>
                                </w:rPr>
                                <w:t>frederique.chauvin@ac-versailles.fr</w:t>
                              </w:r>
                            </w:hyperlink>
                            <w:r>
                              <w:rPr>
                                <w:rFonts w:asciiTheme="minorHAnsi" w:hAnsiTheme="minorHAnsi"/>
                              </w:rPr>
                              <w:t xml:space="preserve"> </w:t>
                            </w:r>
                            <w:r w:rsidRPr="00B81C41">
                              <w:rPr>
                                <w:rFonts w:asciiTheme="minorHAnsi" w:hAnsiTheme="minorHAnsi"/>
                              </w:rPr>
                              <w:t xml:space="preserve"> </w:t>
                            </w:r>
                            <w:r>
                              <w:rPr>
                                <w:rFonts w:asciiTheme="minorHAnsi" w:hAnsiTheme="minorHAnsi"/>
                              </w:rPr>
                              <w:t xml:space="preserve"> </w:t>
                            </w:r>
                          </w:p>
                          <w:p w:rsidR="00B81C41" w:rsidRPr="00B81C41" w:rsidRDefault="00B81C41" w:rsidP="00B81C41">
                            <w:pPr>
                              <w:pStyle w:val="Default"/>
                              <w:rPr>
                                <w:rFonts w:asciiTheme="minorHAnsi" w:hAnsiTheme="minorHAnsi"/>
                              </w:rPr>
                            </w:pPr>
                            <w:proofErr w:type="gramStart"/>
                            <w:r w:rsidRPr="00B81C41">
                              <w:rPr>
                                <w:rFonts w:asciiTheme="minorHAnsi" w:hAnsiTheme="minorHAnsi"/>
                              </w:rPr>
                              <w:t>tél</w:t>
                            </w:r>
                            <w:proofErr w:type="gramEnd"/>
                            <w:r w:rsidRPr="00B81C41">
                              <w:rPr>
                                <w:rFonts w:asciiTheme="minorHAnsi" w:hAnsiTheme="minorHAnsi"/>
                              </w:rPr>
                              <w:t xml:space="preserve"> : 01 30 83 40 43 </w:t>
                            </w:r>
                          </w:p>
                          <w:p w:rsidR="00B81C41" w:rsidRPr="00B81C41" w:rsidRDefault="00B81C41" w:rsidP="00B81C41">
                            <w:pPr>
                              <w:pStyle w:val="Default"/>
                              <w:rPr>
                                <w:rFonts w:asciiTheme="minorHAnsi" w:hAnsiTheme="minorHAnsi"/>
                              </w:rPr>
                            </w:pPr>
                            <w:r w:rsidRPr="00B81C41">
                              <w:rPr>
                                <w:rFonts w:asciiTheme="minorHAnsi" w:hAnsiTheme="minorHAnsi"/>
                              </w:rPr>
                              <w:t xml:space="preserve">Rectorat de Versailles </w:t>
                            </w:r>
                          </w:p>
                          <w:p w:rsidR="00B81C41" w:rsidRPr="00B81C41" w:rsidRDefault="00B81C41" w:rsidP="00B81C41">
                            <w:pPr>
                              <w:pStyle w:val="Default"/>
                              <w:rPr>
                                <w:rFonts w:asciiTheme="minorHAnsi" w:hAnsiTheme="minorHAnsi"/>
                              </w:rPr>
                            </w:pPr>
                            <w:r w:rsidRPr="00B81C41">
                              <w:rPr>
                                <w:rFonts w:asciiTheme="minorHAnsi" w:hAnsiTheme="minorHAnsi"/>
                              </w:rPr>
                              <w:t xml:space="preserve">3 boulevard de Lesseps </w:t>
                            </w:r>
                          </w:p>
                          <w:p w:rsidR="00B81C41" w:rsidRPr="00B81C41" w:rsidRDefault="000D1597" w:rsidP="00B81C41">
                            <w:pPr>
                              <w:rPr>
                                <w:sz w:val="24"/>
                                <w:szCs w:val="24"/>
                              </w:rPr>
                            </w:pPr>
                            <w:r>
                              <w:rPr>
                                <w:sz w:val="24"/>
                                <w:szCs w:val="24"/>
                              </w:rPr>
                              <w:t xml:space="preserve">78017 Versailles </w:t>
                            </w:r>
                            <w:r w:rsidR="00B81C41" w:rsidRPr="00B81C41">
                              <w:rPr>
                                <w:sz w:val="24"/>
                                <w:szCs w:val="24"/>
                              </w:rPr>
                              <w:t>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9.75pt;margin-top:10.2pt;width:136.85pt;height:19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" fillcolor="white [3201]" stroked="f" strokeweight=".5pt">
                <v:textbox>
                  <w:txbxContent>
                    <w:p w:rsidR="00B81C41" w:rsidRDefault="00B81C41" w:rsidP="00B81C41">
                      <w:pPr>
                        <w:pStyle w:val="Default"/>
                      </w:pPr>
                    </w:p>
                    <w:p w:rsidR="00B81C41" w:rsidRPr="00B81C41" w:rsidRDefault="00B81C41" w:rsidP="00B81C41">
                      <w:pPr>
                        <w:pStyle w:val="Default"/>
                        <w:rPr>
                          <w:rFonts w:asciiTheme="minorHAnsi" w:hAnsiTheme="minorHAnsi"/>
                        </w:rPr>
                      </w:pPr>
                      <w:r w:rsidRPr="00B81C41">
                        <w:rPr>
                          <w:rFonts w:asciiTheme="minorHAnsi" w:hAnsiTheme="minorHAnsi"/>
                        </w:rPr>
                        <w:t xml:space="preserve"> </w:t>
                      </w:r>
                      <w:r w:rsidRPr="00B81C41">
                        <w:rPr>
                          <w:rFonts w:asciiTheme="minorHAnsi" w:hAnsiTheme="minorHAnsi"/>
                          <w:b/>
                          <w:bCs/>
                        </w:rPr>
                        <w:t xml:space="preserve">Affaire suivie par : </w:t>
                      </w:r>
                    </w:p>
                    <w:p w:rsidR="00B81C41" w:rsidRPr="00B81C41" w:rsidRDefault="00B81C41" w:rsidP="00B81C41">
                      <w:pPr>
                        <w:pStyle w:val="Default"/>
                        <w:rPr>
                          <w:rFonts w:asciiTheme="minorHAnsi" w:hAnsiTheme="minorHAnsi"/>
                        </w:rPr>
                      </w:pPr>
                      <w:r w:rsidRPr="00B81C41">
                        <w:rPr>
                          <w:rFonts w:asciiTheme="minorHAnsi" w:hAnsiTheme="minorHAnsi"/>
                        </w:rPr>
                        <w:t xml:space="preserve">Christine WEILL </w:t>
                      </w:r>
                    </w:p>
                    <w:p w:rsidR="00B81C41" w:rsidRPr="00B81C41" w:rsidRDefault="00B81C41" w:rsidP="00B81C41">
                      <w:pPr>
                        <w:pStyle w:val="Default"/>
                        <w:rPr>
                          <w:rFonts w:asciiTheme="minorHAnsi" w:hAnsiTheme="minorHAnsi"/>
                        </w:rPr>
                      </w:pPr>
                      <w:r w:rsidRPr="00B81C41">
                        <w:rPr>
                          <w:rFonts w:asciiTheme="minorHAnsi" w:hAnsiTheme="minorHAnsi"/>
                        </w:rPr>
                        <w:t xml:space="preserve">IA-IPR de mathématiques </w:t>
                      </w:r>
                    </w:p>
                    <w:p w:rsidR="00B81C41" w:rsidRPr="00B81C41" w:rsidRDefault="00B81C41" w:rsidP="00B81C41">
                      <w:pPr>
                        <w:pStyle w:val="Default"/>
                        <w:rPr>
                          <w:rFonts w:asciiTheme="minorHAnsi" w:hAnsiTheme="minorHAnsi"/>
                        </w:rPr>
                      </w:pPr>
                      <w:proofErr w:type="gramStart"/>
                      <w:r w:rsidRPr="00B81C41">
                        <w:rPr>
                          <w:rFonts w:asciiTheme="minorHAnsi" w:hAnsiTheme="minorHAnsi"/>
                        </w:rPr>
                        <w:t>mail</w:t>
                      </w:r>
                      <w:proofErr w:type="gramEnd"/>
                      <w:r w:rsidRPr="00B81C41">
                        <w:rPr>
                          <w:rFonts w:asciiTheme="minorHAnsi" w:hAnsiTheme="minorHAnsi"/>
                        </w:rPr>
                        <w:t xml:space="preserve"> : </w:t>
                      </w:r>
                      <w:hyperlink r:id="rId7" w:history="1">
                        <w:r w:rsidRPr="00E15E93">
                          <w:rPr>
                            <w:rStyle w:val="Lienhypertexte"/>
                            <w:rFonts w:asciiTheme="minorHAnsi" w:hAnsiTheme="minorHAnsi"/>
                          </w:rPr>
                          <w:t>frederique.chauvin@ac-versailles.fr</w:t>
                        </w:r>
                      </w:hyperlink>
                      <w:r>
                        <w:rPr>
                          <w:rFonts w:asciiTheme="minorHAnsi" w:hAnsiTheme="minorHAnsi"/>
                        </w:rPr>
                        <w:t xml:space="preserve"> </w:t>
                      </w:r>
                      <w:r w:rsidRPr="00B81C41">
                        <w:rPr>
                          <w:rFonts w:asciiTheme="minorHAnsi" w:hAnsiTheme="minorHAnsi"/>
                        </w:rPr>
                        <w:t xml:space="preserve"> </w:t>
                      </w:r>
                      <w:r>
                        <w:rPr>
                          <w:rFonts w:asciiTheme="minorHAnsi" w:hAnsiTheme="minorHAnsi"/>
                        </w:rPr>
                        <w:t xml:space="preserve"> </w:t>
                      </w:r>
                    </w:p>
                    <w:p w:rsidR="00B81C41" w:rsidRPr="00B81C41" w:rsidRDefault="00B81C41" w:rsidP="00B81C41">
                      <w:pPr>
                        <w:pStyle w:val="Default"/>
                        <w:rPr>
                          <w:rFonts w:asciiTheme="minorHAnsi" w:hAnsiTheme="minorHAnsi"/>
                        </w:rPr>
                      </w:pPr>
                      <w:proofErr w:type="gramStart"/>
                      <w:r w:rsidRPr="00B81C41">
                        <w:rPr>
                          <w:rFonts w:asciiTheme="minorHAnsi" w:hAnsiTheme="minorHAnsi"/>
                        </w:rPr>
                        <w:t>tél</w:t>
                      </w:r>
                      <w:proofErr w:type="gramEnd"/>
                      <w:r w:rsidRPr="00B81C41">
                        <w:rPr>
                          <w:rFonts w:asciiTheme="minorHAnsi" w:hAnsiTheme="minorHAnsi"/>
                        </w:rPr>
                        <w:t xml:space="preserve"> : 01 30 83 40 43 </w:t>
                      </w:r>
                    </w:p>
                    <w:p w:rsidR="00B81C41" w:rsidRPr="00B81C41" w:rsidRDefault="00B81C41" w:rsidP="00B81C41">
                      <w:pPr>
                        <w:pStyle w:val="Default"/>
                        <w:rPr>
                          <w:rFonts w:asciiTheme="minorHAnsi" w:hAnsiTheme="minorHAnsi"/>
                        </w:rPr>
                      </w:pPr>
                      <w:r w:rsidRPr="00B81C41">
                        <w:rPr>
                          <w:rFonts w:asciiTheme="minorHAnsi" w:hAnsiTheme="minorHAnsi"/>
                        </w:rPr>
                        <w:t xml:space="preserve">Rectorat de Versailles </w:t>
                      </w:r>
                    </w:p>
                    <w:p w:rsidR="00B81C41" w:rsidRPr="00B81C41" w:rsidRDefault="00B81C41" w:rsidP="00B81C41">
                      <w:pPr>
                        <w:pStyle w:val="Default"/>
                        <w:rPr>
                          <w:rFonts w:asciiTheme="minorHAnsi" w:hAnsiTheme="minorHAnsi"/>
                        </w:rPr>
                      </w:pPr>
                      <w:r w:rsidRPr="00B81C41">
                        <w:rPr>
                          <w:rFonts w:asciiTheme="minorHAnsi" w:hAnsiTheme="minorHAnsi"/>
                        </w:rPr>
                        <w:t xml:space="preserve">3 boulevard de Lesseps </w:t>
                      </w:r>
                    </w:p>
                    <w:p w:rsidR="00B81C41" w:rsidRPr="00B81C41" w:rsidRDefault="000D1597" w:rsidP="00B81C41">
                      <w:pPr>
                        <w:rPr>
                          <w:sz w:val="24"/>
                          <w:szCs w:val="24"/>
                        </w:rPr>
                      </w:pPr>
                      <w:r>
                        <w:rPr>
                          <w:sz w:val="24"/>
                          <w:szCs w:val="24"/>
                        </w:rPr>
                        <w:t xml:space="preserve">78017 Versailles </w:t>
                      </w:r>
                      <w:r w:rsidR="00B81C41" w:rsidRPr="00B81C41">
                        <w:rPr>
                          <w:sz w:val="24"/>
                          <w:szCs w:val="24"/>
                        </w:rPr>
                        <w:t>cedex</w:t>
                      </w:r>
                    </w:p>
                  </w:txbxContent>
                </v:textbox>
                <w10:wrap type="tight"/>
              </v:shape>
            </w:pict>
          </mc:Fallback>
        </mc:AlternateContent>
      </w:r>
    </w:p>
    <w:p w:rsidR="009239E1" w:rsidRDefault="009239E1" w:rsidP="009239E1">
      <w:pPr>
        <w:pStyle w:val="Default"/>
        <w:rPr>
          <w:color w:val="auto"/>
        </w:rPr>
      </w:pPr>
    </w:p>
    <w:p w:rsidR="009239E1" w:rsidRDefault="009239E1" w:rsidP="009239E1">
      <w:pPr>
        <w:pStyle w:val="Default"/>
        <w:jc w:val="right"/>
        <w:rPr>
          <w:color w:val="auto"/>
        </w:rPr>
      </w:pPr>
      <w:r>
        <w:rPr>
          <w:color w:val="auto"/>
        </w:rPr>
        <w:t>Christine WEILL,</w:t>
      </w:r>
    </w:p>
    <w:p w:rsidR="009239E1" w:rsidRPr="009239E1" w:rsidRDefault="009239E1" w:rsidP="009239E1">
      <w:pPr>
        <w:pStyle w:val="Default"/>
        <w:jc w:val="right"/>
        <w:rPr>
          <w:color w:val="auto"/>
          <w:sz w:val="10"/>
          <w:szCs w:val="10"/>
        </w:rPr>
      </w:pPr>
    </w:p>
    <w:p w:rsidR="009239E1" w:rsidRDefault="009239E1" w:rsidP="009239E1">
      <w:pPr>
        <w:pStyle w:val="Default"/>
        <w:jc w:val="right"/>
        <w:rPr>
          <w:color w:val="auto"/>
        </w:rPr>
      </w:pPr>
      <w:r>
        <w:rPr>
          <w:color w:val="auto"/>
        </w:rPr>
        <w:t>Pour les inspecteurs de mathématiques</w:t>
      </w:r>
    </w:p>
    <w:p w:rsidR="009239E1" w:rsidRDefault="009239E1" w:rsidP="009239E1">
      <w:pPr>
        <w:pStyle w:val="Default"/>
        <w:jc w:val="right"/>
        <w:rPr>
          <w:color w:val="auto"/>
        </w:rPr>
      </w:pPr>
    </w:p>
    <w:p w:rsidR="009239E1" w:rsidRDefault="009239E1" w:rsidP="009239E1">
      <w:pPr>
        <w:pStyle w:val="Default"/>
        <w:jc w:val="right"/>
        <w:rPr>
          <w:color w:val="auto"/>
        </w:rPr>
      </w:pPr>
    </w:p>
    <w:p w:rsidR="009239E1" w:rsidRDefault="009239E1" w:rsidP="009239E1">
      <w:pPr>
        <w:pStyle w:val="Default"/>
        <w:jc w:val="right"/>
        <w:rPr>
          <w:color w:val="auto"/>
        </w:rPr>
      </w:pPr>
      <w:proofErr w:type="gramStart"/>
      <w:r>
        <w:rPr>
          <w:color w:val="auto"/>
        </w:rPr>
        <w:t>à</w:t>
      </w:r>
      <w:proofErr w:type="gramEnd"/>
    </w:p>
    <w:p w:rsidR="009239E1" w:rsidRDefault="009239E1" w:rsidP="009239E1">
      <w:pPr>
        <w:pStyle w:val="Default"/>
        <w:jc w:val="right"/>
        <w:rPr>
          <w:color w:val="auto"/>
        </w:rPr>
      </w:pPr>
    </w:p>
    <w:p w:rsidR="009239E1" w:rsidRDefault="009239E1" w:rsidP="009239E1">
      <w:pPr>
        <w:pStyle w:val="Default"/>
        <w:jc w:val="right"/>
        <w:rPr>
          <w:color w:val="auto"/>
        </w:rPr>
      </w:pPr>
    </w:p>
    <w:p w:rsidR="009239E1" w:rsidRDefault="009239E1" w:rsidP="009239E1">
      <w:pPr>
        <w:pStyle w:val="Default"/>
        <w:jc w:val="right"/>
        <w:rPr>
          <w:color w:val="auto"/>
        </w:rPr>
      </w:pPr>
      <w:r>
        <w:rPr>
          <w:color w:val="auto"/>
        </w:rPr>
        <w:t>Mesdames et Messieurs les chefs d’établissements des lycées</w:t>
      </w:r>
    </w:p>
    <w:p w:rsidR="009239E1" w:rsidRDefault="009239E1" w:rsidP="009239E1">
      <w:pPr>
        <w:pStyle w:val="Default"/>
        <w:jc w:val="right"/>
        <w:rPr>
          <w:color w:val="auto"/>
        </w:rPr>
      </w:pPr>
    </w:p>
    <w:p w:rsidR="00B81C41" w:rsidRDefault="009239E1" w:rsidP="009239E1">
      <w:pPr>
        <w:pStyle w:val="Default"/>
        <w:jc w:val="right"/>
        <w:rPr>
          <w:color w:val="auto"/>
        </w:rPr>
      </w:pPr>
      <w:r>
        <w:rPr>
          <w:color w:val="auto"/>
        </w:rPr>
        <w:t>s/c de Mesdames et Messieurs</w:t>
      </w:r>
    </w:p>
    <w:p w:rsidR="00772BA6" w:rsidRDefault="009239E1" w:rsidP="009239E1">
      <w:pPr>
        <w:pStyle w:val="Default"/>
        <w:jc w:val="right"/>
        <w:rPr>
          <w:color w:val="auto"/>
        </w:rPr>
      </w:pPr>
      <w:r>
        <w:rPr>
          <w:color w:val="auto"/>
        </w:rPr>
        <w:t xml:space="preserve"> </w:t>
      </w:r>
      <w:proofErr w:type="gramStart"/>
      <w:r>
        <w:rPr>
          <w:color w:val="auto"/>
        </w:rPr>
        <w:t>les</w:t>
      </w:r>
      <w:proofErr w:type="gramEnd"/>
      <w:r>
        <w:rPr>
          <w:color w:val="auto"/>
        </w:rPr>
        <w:t xml:space="preserve"> Directrices et Directeurs académiques</w:t>
      </w:r>
    </w:p>
    <w:p w:rsidR="00772BA6" w:rsidRPr="00772BA6" w:rsidRDefault="00772BA6" w:rsidP="00772BA6"/>
    <w:p w:rsidR="00772BA6" w:rsidRDefault="00772BA6" w:rsidP="00772BA6">
      <w:pPr>
        <w:pStyle w:val="Default"/>
        <w:rPr>
          <w:color w:val="auto"/>
          <w:sz w:val="16"/>
          <w:szCs w:val="16"/>
        </w:rPr>
      </w:pPr>
      <w:r>
        <w:rPr>
          <w:b/>
          <w:bCs/>
          <w:sz w:val="20"/>
          <w:szCs w:val="20"/>
        </w:rPr>
        <w:t>Objet : La Pépinière académique de mathématiques propose un accompagnement aux lycéens de terminale présentés par leurs établissements au Concours général des lycées (mathématiques, terminale, voie générale)</w:t>
      </w:r>
    </w:p>
    <w:p w:rsidR="00772BA6" w:rsidRDefault="00772BA6" w:rsidP="00772BA6">
      <w:pPr>
        <w:pStyle w:val="Default"/>
        <w:rPr>
          <w:color w:val="auto"/>
        </w:rPr>
      </w:pPr>
    </w:p>
    <w:p w:rsidR="00772BA6" w:rsidRDefault="00772BA6" w:rsidP="00772BA6">
      <w:pPr>
        <w:pStyle w:val="Default"/>
        <w:rPr>
          <w:color w:val="auto"/>
          <w:sz w:val="22"/>
          <w:szCs w:val="22"/>
        </w:rPr>
      </w:pPr>
      <w:r>
        <w:rPr>
          <w:color w:val="auto"/>
          <w:sz w:val="22"/>
          <w:szCs w:val="22"/>
        </w:rPr>
        <w:t>La Pépinière académique de mathématiques partage les incertitudes de tout le système éducatif sur les conditions dans lesquelles se déroulera le deuxième trimestre de cette année scolaire.</w:t>
      </w:r>
    </w:p>
    <w:p w:rsidR="00772BA6" w:rsidRDefault="00772BA6" w:rsidP="00772BA6">
      <w:pPr>
        <w:pStyle w:val="Default"/>
        <w:rPr>
          <w:color w:val="auto"/>
          <w:sz w:val="22"/>
          <w:szCs w:val="22"/>
        </w:rPr>
      </w:pPr>
      <w:r>
        <w:rPr>
          <w:color w:val="auto"/>
          <w:sz w:val="22"/>
          <w:szCs w:val="22"/>
        </w:rPr>
        <w:t xml:space="preserve">C’est pourquoi, à l’image de ce qui a été fait en décembre pour les élèves de première, elle propose un entraînement au Concours général </w:t>
      </w:r>
      <w:r>
        <w:rPr>
          <w:color w:val="auto"/>
          <w:sz w:val="22"/>
          <w:szCs w:val="22"/>
        </w:rPr>
        <w:t xml:space="preserve">sous la forme d’exercices mis en ligne et cherchés en équipe d’au maximum trois élèves. </w:t>
      </w:r>
    </w:p>
    <w:p w:rsidR="00772BA6" w:rsidRDefault="00772BA6" w:rsidP="00772BA6">
      <w:pPr>
        <w:pStyle w:val="Default"/>
        <w:rPr>
          <w:color w:val="auto"/>
          <w:sz w:val="22"/>
          <w:szCs w:val="22"/>
        </w:rPr>
      </w:pPr>
      <w:r>
        <w:rPr>
          <w:color w:val="auto"/>
          <w:sz w:val="22"/>
          <w:szCs w:val="22"/>
        </w:rPr>
        <w:t xml:space="preserve">Les chefs d’établissements identifieront avec les professeurs les élèves les plus susceptibles de bénéficier d’un tel entraînement et nommeront un professeur référent pour cet événement. Ce professeur référent devra s’assurer de la bonne transmission des énoncés aux élèves et sera chargé de transmettre aux inspecteurs les productions d’au plus deux équipes. </w:t>
      </w:r>
    </w:p>
    <w:p w:rsidR="00772BA6" w:rsidRDefault="00772BA6" w:rsidP="00772BA6">
      <w:pPr>
        <w:pStyle w:val="Default"/>
        <w:rPr>
          <w:color w:val="auto"/>
          <w:sz w:val="22"/>
          <w:szCs w:val="22"/>
        </w:rPr>
      </w:pPr>
      <w:r>
        <w:rPr>
          <w:color w:val="auto"/>
          <w:sz w:val="22"/>
          <w:szCs w:val="22"/>
        </w:rPr>
        <w:t xml:space="preserve">Fonctionnement : </w:t>
      </w:r>
    </w:p>
    <w:p w:rsidR="00772BA6" w:rsidRDefault="00772BA6" w:rsidP="00772BA6">
      <w:pPr>
        <w:pStyle w:val="Default"/>
        <w:rPr>
          <w:color w:val="auto"/>
          <w:sz w:val="22"/>
          <w:szCs w:val="22"/>
        </w:rPr>
      </w:pPr>
      <w:r>
        <w:rPr>
          <w:color w:val="auto"/>
          <w:sz w:val="22"/>
          <w:szCs w:val="22"/>
        </w:rPr>
        <w:t>1. Les lundis 2</w:t>
      </w:r>
      <w:r>
        <w:rPr>
          <w:color w:val="auto"/>
          <w:sz w:val="22"/>
          <w:szCs w:val="22"/>
        </w:rPr>
        <w:t>5 janvier, 1</w:t>
      </w:r>
      <w:r w:rsidRPr="00772BA6">
        <w:rPr>
          <w:color w:val="auto"/>
          <w:sz w:val="22"/>
          <w:szCs w:val="22"/>
          <w:vertAlign w:val="superscript"/>
        </w:rPr>
        <w:t>er</w:t>
      </w:r>
      <w:r>
        <w:rPr>
          <w:color w:val="auto"/>
          <w:sz w:val="22"/>
          <w:szCs w:val="22"/>
        </w:rPr>
        <w:t>, 8 et 15 février</w:t>
      </w:r>
      <w:r>
        <w:rPr>
          <w:color w:val="auto"/>
          <w:sz w:val="22"/>
          <w:szCs w:val="22"/>
        </w:rPr>
        <w:t xml:space="preserve"> seront envoyées des listes d’exercices par courrier électronique au professeur référent et publiées en parallèle à l’adresse </w:t>
      </w:r>
      <w:hyperlink r:id="rId8" w:history="1">
        <w:r w:rsidR="001D1391" w:rsidRPr="00E15E93">
          <w:rPr>
            <w:rStyle w:val="Lienhypertexte"/>
            <w:sz w:val="22"/>
            <w:szCs w:val="22"/>
          </w:rPr>
          <w:t>http://euler.ac-versailles.fr/rubrique12.html</w:t>
        </w:r>
      </w:hyperlink>
      <w:r w:rsidR="001D1391">
        <w:rPr>
          <w:color w:val="auto"/>
          <w:sz w:val="22"/>
          <w:szCs w:val="22"/>
        </w:rPr>
        <w:t xml:space="preserve"> </w:t>
      </w:r>
      <w:r>
        <w:rPr>
          <w:color w:val="auto"/>
          <w:sz w:val="22"/>
          <w:szCs w:val="22"/>
        </w:rPr>
        <w:t xml:space="preserve"> (Onglet </w:t>
      </w:r>
      <w:r>
        <w:rPr>
          <w:i/>
          <w:color w:val="auto"/>
          <w:sz w:val="22"/>
          <w:szCs w:val="22"/>
        </w:rPr>
        <w:t>Première)</w:t>
      </w:r>
      <w:r>
        <w:rPr>
          <w:color w:val="auto"/>
          <w:sz w:val="22"/>
          <w:szCs w:val="22"/>
        </w:rPr>
        <w:t xml:space="preserve">. </w:t>
      </w:r>
    </w:p>
    <w:p w:rsidR="00772BA6" w:rsidRDefault="00772BA6" w:rsidP="00772BA6">
      <w:pPr>
        <w:pStyle w:val="Default"/>
        <w:rPr>
          <w:color w:val="auto"/>
          <w:sz w:val="22"/>
          <w:szCs w:val="22"/>
        </w:rPr>
      </w:pPr>
      <w:r>
        <w:rPr>
          <w:color w:val="auto"/>
          <w:sz w:val="22"/>
          <w:szCs w:val="22"/>
        </w:rPr>
        <w:t xml:space="preserve">2. Dans chaque lycée, le professeur référent récupérera sous forme numérique les propositions de solution des équipes. </w:t>
      </w:r>
    </w:p>
    <w:p w:rsidR="00772BA6" w:rsidRDefault="00772BA6" w:rsidP="00772BA6">
      <w:pPr>
        <w:pStyle w:val="Default"/>
        <w:rPr>
          <w:color w:val="auto"/>
          <w:sz w:val="22"/>
          <w:szCs w:val="22"/>
        </w:rPr>
      </w:pPr>
      <w:r>
        <w:rPr>
          <w:color w:val="auto"/>
          <w:sz w:val="22"/>
          <w:szCs w:val="22"/>
        </w:rPr>
        <w:t xml:space="preserve">3. Si le nombre d’équipes participantes n’est pas limité, le professeur référent déposera en ligne les travaux d’au plus deux équipes à une adresse qui sera transmise lors de la réception des inscriptions. </w:t>
      </w:r>
    </w:p>
    <w:p w:rsidR="00772BA6" w:rsidRDefault="00772BA6" w:rsidP="00772BA6">
      <w:pPr>
        <w:pStyle w:val="Default"/>
        <w:rPr>
          <w:color w:val="auto"/>
          <w:sz w:val="22"/>
          <w:szCs w:val="22"/>
        </w:rPr>
      </w:pPr>
      <w:r>
        <w:rPr>
          <w:color w:val="auto"/>
          <w:sz w:val="22"/>
          <w:szCs w:val="22"/>
        </w:rPr>
        <w:t xml:space="preserve">4. Des solutions seront publiées, un retour aux équipes sera effectué, quelques propositions remarquables seront publiées sur le site académique. </w:t>
      </w:r>
    </w:p>
    <w:p w:rsidR="00772BA6" w:rsidRDefault="00772BA6" w:rsidP="00772BA6">
      <w:pPr>
        <w:pStyle w:val="Default"/>
        <w:rPr>
          <w:color w:val="auto"/>
          <w:sz w:val="22"/>
          <w:szCs w:val="22"/>
        </w:rPr>
      </w:pPr>
      <w:r>
        <w:rPr>
          <w:color w:val="auto"/>
          <w:sz w:val="22"/>
          <w:szCs w:val="22"/>
        </w:rPr>
        <w:t xml:space="preserve">Modalités d’inscription : </w:t>
      </w:r>
    </w:p>
    <w:p w:rsidR="00772BA6" w:rsidRDefault="00772BA6" w:rsidP="00772BA6">
      <w:pPr>
        <w:pStyle w:val="Default"/>
        <w:rPr>
          <w:color w:val="auto"/>
          <w:sz w:val="22"/>
          <w:szCs w:val="22"/>
        </w:rPr>
      </w:pPr>
      <w:r>
        <w:rPr>
          <w:color w:val="auto"/>
          <w:sz w:val="22"/>
          <w:szCs w:val="22"/>
        </w:rPr>
        <w:t>Les lycées souhaitant faire participer des équipes d’élèves s’inscriront via l’</w:t>
      </w:r>
      <w:proofErr w:type="spellStart"/>
      <w:r>
        <w:rPr>
          <w:color w:val="auto"/>
          <w:sz w:val="22"/>
          <w:szCs w:val="22"/>
        </w:rPr>
        <w:t>edusondage</w:t>
      </w:r>
      <w:proofErr w:type="spellEnd"/>
      <w:r>
        <w:rPr>
          <w:color w:val="auto"/>
          <w:sz w:val="22"/>
          <w:szCs w:val="22"/>
        </w:rPr>
        <w:t xml:space="preserve"> accessible à l’adresse </w:t>
      </w:r>
      <w:hyperlink r:id="rId9" w:history="1">
        <w:r w:rsidR="001D1391" w:rsidRPr="00E15E93">
          <w:rPr>
            <w:rStyle w:val="Lienhypertexte"/>
            <w:sz w:val="22"/>
            <w:szCs w:val="22"/>
          </w:rPr>
          <w:t>http://acver.fr/pepiniere2021</w:t>
        </w:r>
      </w:hyperlink>
      <w:proofErr w:type="gramStart"/>
      <w:r w:rsidR="001D1391">
        <w:rPr>
          <w:color w:val="auto"/>
          <w:sz w:val="22"/>
          <w:szCs w:val="22"/>
        </w:rPr>
        <w:t xml:space="preserve"> </w:t>
      </w:r>
      <w:proofErr w:type="gramEnd"/>
      <w:r>
        <w:rPr>
          <w:color w:val="auto"/>
          <w:sz w:val="22"/>
          <w:szCs w:val="22"/>
        </w:rPr>
        <w:t xml:space="preserve"> . </w:t>
      </w:r>
    </w:p>
    <w:p w:rsidR="00772BA6" w:rsidRDefault="00772BA6" w:rsidP="00772BA6">
      <w:pPr>
        <w:pStyle w:val="Default"/>
        <w:rPr>
          <w:color w:val="auto"/>
          <w:sz w:val="22"/>
          <w:szCs w:val="22"/>
        </w:rPr>
      </w:pPr>
      <w:r>
        <w:rPr>
          <w:color w:val="auto"/>
          <w:sz w:val="22"/>
          <w:szCs w:val="22"/>
        </w:rPr>
        <w:t xml:space="preserve">Toute participation même épisodique sera considérée et l’accès au site </w:t>
      </w:r>
      <w:hyperlink r:id="rId10" w:history="1">
        <w:r w:rsidR="001D1391" w:rsidRPr="00E15E93">
          <w:rPr>
            <w:rStyle w:val="Lienhypertexte"/>
            <w:sz w:val="22"/>
            <w:szCs w:val="22"/>
          </w:rPr>
          <w:t>http://euler.ac-versailles.fr</w:t>
        </w:r>
      </w:hyperlink>
      <w:r w:rsidR="001D1391">
        <w:rPr>
          <w:color w:val="auto"/>
          <w:sz w:val="22"/>
          <w:szCs w:val="22"/>
        </w:rPr>
        <w:t xml:space="preserve"> </w:t>
      </w:r>
      <w:r>
        <w:rPr>
          <w:color w:val="auto"/>
          <w:sz w:val="22"/>
          <w:szCs w:val="22"/>
        </w:rPr>
        <w:t xml:space="preserve"> est évidemment libre. </w:t>
      </w:r>
    </w:p>
    <w:p w:rsidR="00772BA6" w:rsidRDefault="00772BA6" w:rsidP="001D1391">
      <w:pPr>
        <w:pStyle w:val="Default"/>
        <w:jc w:val="right"/>
        <w:rPr>
          <w:color w:val="auto"/>
          <w:sz w:val="22"/>
          <w:szCs w:val="22"/>
        </w:rPr>
      </w:pPr>
      <w:r>
        <w:rPr>
          <w:color w:val="auto"/>
          <w:sz w:val="22"/>
          <w:szCs w:val="22"/>
        </w:rPr>
        <w:t xml:space="preserve">Pour les Inspecteurs de mathématiques </w:t>
      </w:r>
    </w:p>
    <w:p w:rsidR="00772BA6" w:rsidRDefault="001D1391" w:rsidP="001D1391">
      <w:pPr>
        <w:tabs>
          <w:tab w:val="left" w:pos="456"/>
          <w:tab w:val="right" w:pos="9978"/>
        </w:tabs>
        <w:jc w:val="right"/>
      </w:pPr>
      <w:r>
        <w:tab/>
      </w:r>
      <w:r w:rsidR="00772BA6">
        <w:t>Christine WEILL</w:t>
      </w:r>
    </w:p>
    <w:p w:rsidR="001D1391" w:rsidRDefault="001D1391" w:rsidP="001D1391">
      <w:pPr>
        <w:tabs>
          <w:tab w:val="left" w:pos="456"/>
          <w:tab w:val="right" w:pos="9978"/>
        </w:tabs>
      </w:pPr>
      <w:proofErr w:type="spellStart"/>
      <w:r>
        <w:t>Cpi</w:t>
      </w:r>
      <w:proofErr w:type="spellEnd"/>
      <w:r>
        <w:t xml:space="preserve"> 4 DASEN</w:t>
      </w:r>
      <w:bookmarkStart w:id="0" w:name="_GoBack"/>
      <w:bookmarkEnd w:id="0"/>
    </w:p>
    <w:sectPr w:rsidR="001D1391" w:rsidSect="009239E1">
      <w:pgSz w:w="11906" w:h="16838"/>
      <w:pgMar w:top="1134" w:right="964" w:bottom="113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E1"/>
    <w:rsid w:val="000D1597"/>
    <w:rsid w:val="001D1391"/>
    <w:rsid w:val="00772BA6"/>
    <w:rsid w:val="009239E1"/>
    <w:rsid w:val="00B81C41"/>
    <w:rsid w:val="00D73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39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9E1"/>
    <w:rPr>
      <w:rFonts w:ascii="Tahoma" w:hAnsi="Tahoma" w:cs="Tahoma"/>
      <w:sz w:val="16"/>
      <w:szCs w:val="16"/>
    </w:rPr>
  </w:style>
  <w:style w:type="paragraph" w:customStyle="1" w:styleId="Default">
    <w:name w:val="Default"/>
    <w:rsid w:val="009239E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92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1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39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9E1"/>
    <w:rPr>
      <w:rFonts w:ascii="Tahoma" w:hAnsi="Tahoma" w:cs="Tahoma"/>
      <w:sz w:val="16"/>
      <w:szCs w:val="16"/>
    </w:rPr>
  </w:style>
  <w:style w:type="paragraph" w:customStyle="1" w:styleId="Default">
    <w:name w:val="Default"/>
    <w:rsid w:val="009239E1"/>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92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ler.ac-versailles.fr/rubrique12.html" TargetMode="External"/><Relationship Id="rId3" Type="http://schemas.openxmlformats.org/officeDocument/2006/relationships/settings" Target="settings.xml"/><Relationship Id="rId7" Type="http://schemas.openxmlformats.org/officeDocument/2006/relationships/hyperlink" Target="mailto:frederique.chauvin@ac-versailles.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rederique.chauvin@ac-versailles.f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euler.ac-versailles.fr" TargetMode="External"/><Relationship Id="rId4" Type="http://schemas.openxmlformats.org/officeDocument/2006/relationships/webSettings" Target="webSettings.xml"/><Relationship Id="rId9" Type="http://schemas.openxmlformats.org/officeDocument/2006/relationships/hyperlink" Target="http://acver.fr/pepiniere20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399</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1</cp:revision>
  <dcterms:created xsi:type="dcterms:W3CDTF">2021-01-07T08:18:00Z</dcterms:created>
  <dcterms:modified xsi:type="dcterms:W3CDTF">2021-01-07T10:23:00Z</dcterms:modified>
</cp:coreProperties>
</file>